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070B" w14:textId="77777777" w:rsidR="00CB1EF4" w:rsidRPr="00395A9A" w:rsidRDefault="00CB1EF4" w:rsidP="008C6FBF">
      <w:pPr>
        <w:spacing w:line="260" w:lineRule="exact"/>
        <w:jc w:val="center"/>
        <w:rPr>
          <w:rFonts w:ascii="Arial" w:hAnsi="Arial"/>
          <w:b/>
          <w:color w:val="000000" w:themeColor="text1"/>
          <w:sz w:val="26"/>
        </w:rPr>
      </w:pPr>
      <w:r w:rsidRPr="00395A9A">
        <w:rPr>
          <w:rFonts w:ascii="Arial" w:hAnsi="Arial"/>
          <w:b/>
          <w:color w:val="000000" w:themeColor="text1"/>
          <w:sz w:val="26"/>
        </w:rPr>
        <w:t>Luke I. Szweda, Ph.D.</w:t>
      </w:r>
    </w:p>
    <w:p w14:paraId="184F0BF6" w14:textId="77777777" w:rsidR="009632FA" w:rsidRPr="00395A9A" w:rsidRDefault="009632FA" w:rsidP="002C6BF7">
      <w:pPr>
        <w:spacing w:line="180" w:lineRule="exact"/>
        <w:jc w:val="center"/>
        <w:rPr>
          <w:rFonts w:ascii="Arial" w:hAnsi="Arial"/>
          <w:b/>
          <w:color w:val="000000" w:themeColor="text1"/>
          <w:sz w:val="26"/>
        </w:rPr>
      </w:pPr>
    </w:p>
    <w:p w14:paraId="4842B627" w14:textId="204224CE" w:rsidR="003E0929" w:rsidRPr="00395A9A" w:rsidRDefault="004626D3" w:rsidP="003E0929">
      <w:pPr>
        <w:spacing w:line="260" w:lineRule="exact"/>
        <w:jc w:val="center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University of Arizona</w:t>
      </w:r>
    </w:p>
    <w:p w14:paraId="4252CB23" w14:textId="445BC57C" w:rsidR="003E0929" w:rsidRPr="00395A9A" w:rsidRDefault="003E0929" w:rsidP="003E0929">
      <w:pPr>
        <w:spacing w:line="260" w:lineRule="exact"/>
        <w:jc w:val="center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Department of Medicine, Division of Cardiology</w:t>
      </w:r>
      <w:r w:rsidR="004626D3">
        <w:rPr>
          <w:rFonts w:ascii="Arial" w:hAnsi="Arial"/>
          <w:color w:val="000000" w:themeColor="text1"/>
          <w:sz w:val="24"/>
          <w:szCs w:val="24"/>
        </w:rPr>
        <w:t>, Sarver Heart Center</w:t>
      </w:r>
    </w:p>
    <w:p w14:paraId="04770B7C" w14:textId="77777777" w:rsidR="004626D3" w:rsidRDefault="004626D3" w:rsidP="003E0929">
      <w:pPr>
        <w:spacing w:line="260" w:lineRule="exact"/>
        <w:jc w:val="center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Medical Research Building, Room 410</w:t>
      </w:r>
    </w:p>
    <w:p w14:paraId="07927E77" w14:textId="759865EA" w:rsidR="003E0929" w:rsidRPr="00395A9A" w:rsidRDefault="004626D3" w:rsidP="00C30D15">
      <w:pPr>
        <w:spacing w:line="260" w:lineRule="exact"/>
        <w:jc w:val="center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1656 East Mabel Street</w:t>
      </w:r>
      <w:r w:rsidR="00C30D15">
        <w:rPr>
          <w:rFonts w:ascii="Arial" w:hAnsi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/>
          <w:color w:val="000000" w:themeColor="text1"/>
          <w:sz w:val="24"/>
          <w:szCs w:val="24"/>
        </w:rPr>
        <w:t>Tucson</w:t>
      </w:r>
      <w:r w:rsidR="003E0929" w:rsidRPr="00395A9A">
        <w:rPr>
          <w:rFonts w:ascii="Arial" w:hAnsi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/>
          <w:color w:val="000000" w:themeColor="text1"/>
          <w:sz w:val="24"/>
          <w:szCs w:val="24"/>
        </w:rPr>
        <w:t>Arizona</w:t>
      </w:r>
      <w:r w:rsidR="003E0929" w:rsidRPr="00395A9A">
        <w:rPr>
          <w:rFonts w:ascii="Arial" w:hAnsi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/>
          <w:color w:val="000000" w:themeColor="text1"/>
          <w:sz w:val="24"/>
          <w:szCs w:val="24"/>
        </w:rPr>
        <w:t>85724</w:t>
      </w:r>
    </w:p>
    <w:p w14:paraId="5BF01C2E" w14:textId="77777777" w:rsidR="00CB1EF4" w:rsidRPr="00395A9A" w:rsidRDefault="00CB1EF4" w:rsidP="002C6BF7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45BE9307" w14:textId="41718A34" w:rsidR="005A579B" w:rsidRPr="00395A9A" w:rsidRDefault="00C30D15" w:rsidP="00DE7BC5">
      <w:pPr>
        <w:spacing w:line="260" w:lineRule="exact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Cell </w:t>
      </w:r>
      <w:r w:rsidR="00CB1EF4" w:rsidRPr="00395A9A">
        <w:rPr>
          <w:rFonts w:ascii="Arial" w:hAnsi="Arial"/>
          <w:color w:val="000000" w:themeColor="text1"/>
          <w:sz w:val="24"/>
        </w:rPr>
        <w:t>Phone:  (</w:t>
      </w:r>
      <w:r w:rsidR="00F108DC" w:rsidRPr="00395A9A">
        <w:rPr>
          <w:rFonts w:ascii="Arial" w:hAnsi="Arial"/>
          <w:color w:val="000000" w:themeColor="text1"/>
          <w:sz w:val="24"/>
        </w:rPr>
        <w:t>405</w:t>
      </w:r>
      <w:r w:rsidR="00CB1EF4" w:rsidRPr="00395A9A">
        <w:rPr>
          <w:rFonts w:ascii="Arial" w:hAnsi="Arial"/>
          <w:color w:val="000000" w:themeColor="text1"/>
          <w:sz w:val="24"/>
        </w:rPr>
        <w:t xml:space="preserve">) </w:t>
      </w:r>
      <w:r w:rsidR="00F108DC" w:rsidRPr="00395A9A">
        <w:rPr>
          <w:rFonts w:ascii="Arial" w:hAnsi="Arial"/>
          <w:color w:val="000000" w:themeColor="text1"/>
          <w:sz w:val="24"/>
        </w:rPr>
        <w:t>426</w:t>
      </w:r>
      <w:r w:rsidR="003E0929" w:rsidRPr="00395A9A">
        <w:rPr>
          <w:rFonts w:ascii="Arial" w:hAnsi="Arial"/>
          <w:color w:val="000000" w:themeColor="text1"/>
          <w:sz w:val="24"/>
        </w:rPr>
        <w:t>-</w:t>
      </w:r>
      <w:r w:rsidR="00F108DC" w:rsidRPr="00395A9A">
        <w:rPr>
          <w:rFonts w:ascii="Arial" w:hAnsi="Arial"/>
          <w:color w:val="000000" w:themeColor="text1"/>
          <w:sz w:val="24"/>
        </w:rPr>
        <w:t>5391</w:t>
      </w:r>
    </w:p>
    <w:p w14:paraId="59E55EC8" w14:textId="5B014B7B" w:rsidR="00704098" w:rsidRDefault="00CB1EF4" w:rsidP="00DE7BC5">
      <w:pPr>
        <w:spacing w:line="260" w:lineRule="exact"/>
        <w:jc w:val="center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Email:  </w:t>
      </w:r>
      <w:hyperlink r:id="rId7" w:history="1">
        <w:r w:rsidR="004626D3" w:rsidRPr="007B644A">
          <w:rPr>
            <w:rStyle w:val="Hyperlink"/>
            <w:rFonts w:ascii="Arial" w:hAnsi="Arial"/>
            <w:sz w:val="24"/>
          </w:rPr>
          <w:t>lukeszweda@arizona.edu</w:t>
        </w:r>
      </w:hyperlink>
    </w:p>
    <w:p w14:paraId="578B21D3" w14:textId="77777777" w:rsidR="00581FDE" w:rsidRPr="00395A9A" w:rsidRDefault="00581FDE" w:rsidP="00581FDE">
      <w:pPr>
        <w:spacing w:line="120" w:lineRule="exact"/>
        <w:rPr>
          <w:rFonts w:ascii="Arial" w:hAnsi="Arial"/>
          <w:color w:val="000000" w:themeColor="text1"/>
          <w:sz w:val="24"/>
        </w:rPr>
      </w:pPr>
    </w:p>
    <w:p w14:paraId="74C706D3" w14:textId="77777777" w:rsidR="009C1B8D" w:rsidRPr="00395A9A" w:rsidRDefault="009C1B8D" w:rsidP="009C1B8D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01FD2687" wp14:editId="67BBACDB">
            <wp:extent cx="6400800" cy="10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7D4F" w14:textId="77777777" w:rsidR="00581FDE" w:rsidRDefault="00581FDE" w:rsidP="00581FDE">
      <w:pPr>
        <w:spacing w:line="120" w:lineRule="exact"/>
        <w:jc w:val="both"/>
        <w:rPr>
          <w:rFonts w:ascii="Arial" w:hAnsi="Arial"/>
          <w:b/>
          <w:color w:val="000000" w:themeColor="text1"/>
          <w:sz w:val="24"/>
        </w:rPr>
      </w:pPr>
    </w:p>
    <w:p w14:paraId="125DBD46" w14:textId="1DBC62F1" w:rsidR="009C1B8D" w:rsidRPr="00395A9A" w:rsidRDefault="009C1B8D" w:rsidP="009C1B8D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>Education:</w:t>
      </w:r>
    </w:p>
    <w:p w14:paraId="3132DA35" w14:textId="77777777" w:rsidR="009C1B8D" w:rsidRPr="00395A9A" w:rsidRDefault="009C1B8D" w:rsidP="009C1B8D">
      <w:pPr>
        <w:spacing w:line="180" w:lineRule="exact"/>
        <w:ind w:left="1699" w:hanging="1699"/>
        <w:jc w:val="both"/>
        <w:rPr>
          <w:rFonts w:ascii="Arial" w:hAnsi="Arial"/>
          <w:color w:val="000000" w:themeColor="text1"/>
          <w:sz w:val="24"/>
        </w:rPr>
      </w:pPr>
    </w:p>
    <w:p w14:paraId="37D98243" w14:textId="40BB93B0" w:rsidR="009C1B8D" w:rsidRDefault="009C1B8D" w:rsidP="00842139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1978</w:t>
      </w:r>
      <w:r>
        <w:rPr>
          <w:rFonts w:ascii="Arial" w:hAnsi="Arial"/>
          <w:color w:val="000000" w:themeColor="text1"/>
          <w:sz w:val="24"/>
        </w:rPr>
        <w:t xml:space="preserve"> – 19</w:t>
      </w:r>
      <w:r w:rsidRPr="00395A9A">
        <w:rPr>
          <w:rFonts w:ascii="Arial" w:hAnsi="Arial"/>
          <w:color w:val="000000" w:themeColor="text1"/>
          <w:sz w:val="24"/>
        </w:rPr>
        <w:t>82</w:t>
      </w:r>
      <w:r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 xml:space="preserve">Bachelor of Arts, </w:t>
      </w:r>
      <w:r w:rsidRPr="00395A9A">
        <w:rPr>
          <w:rFonts w:ascii="Arial" w:hAnsi="Arial"/>
          <w:i/>
          <w:color w:val="000000" w:themeColor="text1"/>
          <w:sz w:val="24"/>
        </w:rPr>
        <w:t>cum laude</w:t>
      </w:r>
      <w:r w:rsidRPr="00395A9A">
        <w:rPr>
          <w:rFonts w:ascii="Arial" w:hAnsi="Arial"/>
          <w:color w:val="000000" w:themeColor="text1"/>
          <w:sz w:val="24"/>
        </w:rPr>
        <w:t>, Chemistry, Carleton College, Northfield, Minnesota</w:t>
      </w:r>
    </w:p>
    <w:p w14:paraId="00EAD543" w14:textId="77777777" w:rsidR="009C1B8D" w:rsidRPr="00395A9A" w:rsidRDefault="009C1B8D" w:rsidP="009C1B8D">
      <w:pPr>
        <w:spacing w:line="180" w:lineRule="exact"/>
        <w:ind w:left="2837" w:hanging="2837"/>
        <w:jc w:val="both"/>
        <w:rPr>
          <w:rFonts w:ascii="Arial" w:hAnsi="Arial"/>
          <w:color w:val="000000" w:themeColor="text1"/>
          <w:sz w:val="24"/>
        </w:rPr>
      </w:pPr>
    </w:p>
    <w:p w14:paraId="22978DA8" w14:textId="1B4919D0" w:rsidR="00D75692" w:rsidRDefault="00D75692" w:rsidP="00842139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1982 – 1985</w:t>
      </w:r>
      <w:r>
        <w:rPr>
          <w:rFonts w:ascii="Arial" w:hAnsi="Arial"/>
          <w:color w:val="000000" w:themeColor="text1"/>
          <w:sz w:val="24"/>
        </w:rPr>
        <w:tab/>
        <w:t>Teaching and Research Assistant, Departments of Chemistry and Pharmacology, University of Wisconsin, Madison, Wisconsin</w:t>
      </w:r>
    </w:p>
    <w:p w14:paraId="0B289A4D" w14:textId="70B6203A" w:rsidR="00D75692" w:rsidRPr="00395A9A" w:rsidRDefault="00D75692" w:rsidP="00842139">
      <w:pPr>
        <w:spacing w:line="260" w:lineRule="exact"/>
        <w:ind w:left="216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Advisor:</w:t>
      </w:r>
      <w:r w:rsidR="00385716">
        <w:rPr>
          <w:rFonts w:ascii="Arial" w:hAnsi="Arial"/>
          <w:color w:val="000000" w:themeColor="text1"/>
          <w:sz w:val="24"/>
        </w:rPr>
        <w:t xml:space="preserve">  June L. Dahl</w:t>
      </w:r>
    </w:p>
    <w:p w14:paraId="2B223D79" w14:textId="77777777" w:rsidR="00D75692" w:rsidRPr="00395A9A" w:rsidRDefault="00D75692" w:rsidP="00D75692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2AB4B111" w14:textId="2E365184" w:rsidR="009C1B8D" w:rsidRPr="00395A9A" w:rsidRDefault="009C1B8D" w:rsidP="00842139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1985 – 1990</w:t>
      </w:r>
      <w:r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>Doctor of Philosophy, Biochemistry, Department of Chemistry and Biochemistry, University of California, Los Angeles</w:t>
      </w:r>
    </w:p>
    <w:p w14:paraId="2D324A78" w14:textId="16C062C0" w:rsidR="009961D8" w:rsidRPr="00395A9A" w:rsidRDefault="009961D8" w:rsidP="00842139">
      <w:pPr>
        <w:spacing w:line="260" w:lineRule="exact"/>
        <w:ind w:left="216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Title: </w:t>
      </w:r>
      <w:r w:rsidR="00CF490F"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>Regulation of Rat Liver Glutaminase</w:t>
      </w:r>
      <w:r w:rsidR="00C07BF8">
        <w:rPr>
          <w:rFonts w:ascii="Arial" w:hAnsi="Arial"/>
          <w:color w:val="000000" w:themeColor="text1"/>
          <w:sz w:val="24"/>
        </w:rPr>
        <w:t xml:space="preserve"> -</w:t>
      </w:r>
      <w:r>
        <w:rPr>
          <w:rFonts w:ascii="Arial" w:hAnsi="Arial"/>
          <w:color w:val="000000" w:themeColor="text1"/>
          <w:sz w:val="24"/>
        </w:rPr>
        <w:t xml:space="preserve"> Possible Role in Ureagenesis.</w:t>
      </w:r>
    </w:p>
    <w:p w14:paraId="665FACA6" w14:textId="77777777" w:rsidR="00865AEA" w:rsidRDefault="00865AEA" w:rsidP="00842139">
      <w:pPr>
        <w:spacing w:line="260" w:lineRule="exact"/>
        <w:ind w:left="216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Advisor:</w:t>
      </w:r>
      <w:r>
        <w:rPr>
          <w:rFonts w:ascii="Arial" w:hAnsi="Arial"/>
          <w:color w:val="000000" w:themeColor="text1"/>
          <w:sz w:val="24"/>
        </w:rPr>
        <w:t xml:space="preserve">  </w:t>
      </w:r>
      <w:r w:rsidRPr="00395A9A">
        <w:rPr>
          <w:rFonts w:ascii="Arial" w:hAnsi="Arial"/>
          <w:color w:val="000000" w:themeColor="text1"/>
          <w:sz w:val="24"/>
        </w:rPr>
        <w:t>Daniel E. Atkinson</w:t>
      </w:r>
    </w:p>
    <w:p w14:paraId="35279FB5" w14:textId="77777777" w:rsidR="009C1B8D" w:rsidRPr="00395A9A" w:rsidRDefault="009C1B8D" w:rsidP="00865AEA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6E9EA71" w14:textId="0765C157" w:rsidR="009C1B8D" w:rsidRPr="00395A9A" w:rsidRDefault="009C1B8D" w:rsidP="00842139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1990 – 1994</w:t>
      </w:r>
      <w:r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>Postdoctoral Fellow, Laboratory of Biochemistry, National Heart, Lung, and Blood Institute, National Institutes of Health, Bethesda, Maryland</w:t>
      </w:r>
    </w:p>
    <w:p w14:paraId="56D39397" w14:textId="77777777" w:rsidR="009C1B8D" w:rsidRDefault="009C1B8D" w:rsidP="00842139">
      <w:pPr>
        <w:spacing w:line="260" w:lineRule="exact"/>
        <w:ind w:left="216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Advisor:  Earl R. Stadtman</w:t>
      </w:r>
    </w:p>
    <w:p w14:paraId="199E84BB" w14:textId="77777777" w:rsidR="00581FDE" w:rsidRPr="00395A9A" w:rsidRDefault="00581FDE" w:rsidP="00581FDE">
      <w:pPr>
        <w:spacing w:line="120" w:lineRule="exact"/>
        <w:jc w:val="both"/>
        <w:rPr>
          <w:rFonts w:ascii="Arial" w:hAnsi="Arial"/>
          <w:color w:val="000000" w:themeColor="text1"/>
          <w:sz w:val="24"/>
        </w:rPr>
      </w:pPr>
    </w:p>
    <w:p w14:paraId="3FC35E17" w14:textId="141441BD" w:rsidR="005A127B" w:rsidRPr="00395A9A" w:rsidRDefault="00472E98" w:rsidP="005A579B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2F855D7F" wp14:editId="2A6099D2">
            <wp:extent cx="6400800" cy="101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70F74" w14:textId="77777777" w:rsidR="00581FDE" w:rsidRDefault="00581FDE" w:rsidP="00581FDE">
      <w:pPr>
        <w:spacing w:line="120" w:lineRule="exact"/>
        <w:jc w:val="both"/>
        <w:rPr>
          <w:rFonts w:ascii="Arial" w:hAnsi="Arial"/>
          <w:b/>
          <w:color w:val="000000" w:themeColor="text1"/>
          <w:sz w:val="24"/>
        </w:rPr>
      </w:pPr>
    </w:p>
    <w:p w14:paraId="4E02C77C" w14:textId="010D4E72" w:rsidR="00CB1EF4" w:rsidRPr="00395A9A" w:rsidRDefault="00704098" w:rsidP="009632FA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>Faculty Positions:</w:t>
      </w:r>
    </w:p>
    <w:p w14:paraId="5BABB83C" w14:textId="77777777" w:rsidR="00CB1EF4" w:rsidRPr="00395A9A" w:rsidRDefault="00CB1EF4" w:rsidP="00B36FC8">
      <w:pPr>
        <w:spacing w:line="180" w:lineRule="exact"/>
        <w:ind w:left="1699" w:hanging="1699"/>
        <w:jc w:val="both"/>
        <w:rPr>
          <w:rFonts w:ascii="Arial" w:hAnsi="Arial"/>
          <w:color w:val="000000" w:themeColor="text1"/>
          <w:sz w:val="24"/>
        </w:rPr>
      </w:pPr>
    </w:p>
    <w:p w14:paraId="3F3B18B3" w14:textId="40D9360A" w:rsidR="009C1B8D" w:rsidRDefault="004626D3" w:rsidP="00581FDE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1995</w:t>
      </w:r>
      <w:r w:rsidR="009C1B8D">
        <w:rPr>
          <w:rFonts w:ascii="Arial" w:hAnsi="Arial"/>
          <w:color w:val="000000" w:themeColor="text1"/>
        </w:rPr>
        <w:t xml:space="preserve"> – </w:t>
      </w:r>
      <w:r>
        <w:rPr>
          <w:rFonts w:ascii="Arial" w:hAnsi="Arial"/>
          <w:color w:val="000000" w:themeColor="text1"/>
        </w:rPr>
        <w:t>200</w:t>
      </w:r>
      <w:r w:rsidR="00C30D15">
        <w:rPr>
          <w:rFonts w:ascii="Arial" w:hAnsi="Arial"/>
          <w:color w:val="000000" w:themeColor="text1"/>
        </w:rPr>
        <w:t>1</w:t>
      </w:r>
      <w:r w:rsidR="00C30D15">
        <w:rPr>
          <w:rFonts w:ascii="Arial" w:hAnsi="Arial"/>
          <w:color w:val="000000" w:themeColor="text1"/>
        </w:rPr>
        <w:tab/>
      </w:r>
      <w:r w:rsidR="009C1B8D" w:rsidRPr="00395A9A">
        <w:rPr>
          <w:rFonts w:ascii="Arial" w:hAnsi="Arial"/>
          <w:color w:val="000000" w:themeColor="text1"/>
        </w:rPr>
        <w:t>Assistant Professor, Department of Physiology and Biophysics, School of Medicine, Case Western Reserve University, Cleveland, Ohio</w:t>
      </w:r>
    </w:p>
    <w:p w14:paraId="1F04AB7D" w14:textId="77777777" w:rsidR="009C1B8D" w:rsidRPr="00395A9A" w:rsidRDefault="009C1B8D" w:rsidP="009C1B8D">
      <w:pPr>
        <w:pStyle w:val="BodyTextIndent"/>
        <w:spacing w:line="180" w:lineRule="exact"/>
        <w:ind w:left="2837" w:hanging="2837"/>
        <w:rPr>
          <w:rFonts w:ascii="Arial" w:hAnsi="Arial"/>
          <w:color w:val="000000" w:themeColor="text1"/>
        </w:rPr>
      </w:pPr>
    </w:p>
    <w:p w14:paraId="3256516D" w14:textId="4D57F39C" w:rsidR="009C1B8D" w:rsidRPr="00395A9A" w:rsidRDefault="009C1B8D" w:rsidP="00581FDE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2002 – 2004</w:t>
      </w:r>
      <w:r>
        <w:rPr>
          <w:rFonts w:ascii="Arial" w:hAnsi="Arial"/>
          <w:color w:val="000000" w:themeColor="text1"/>
        </w:rPr>
        <w:tab/>
      </w:r>
      <w:r w:rsidRPr="00395A9A">
        <w:rPr>
          <w:rFonts w:ascii="Arial" w:hAnsi="Arial"/>
          <w:color w:val="000000" w:themeColor="text1"/>
        </w:rPr>
        <w:t>Associate Professor (with tenure), Department of Physiology and Biophysics, School of Medicine, Case Western Reserve University, Cleveland, Ohio</w:t>
      </w:r>
    </w:p>
    <w:p w14:paraId="347E8D3A" w14:textId="77777777" w:rsidR="009C1B8D" w:rsidRPr="00395A9A" w:rsidRDefault="009C1B8D" w:rsidP="009C1B8D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9AA30C6" w14:textId="73F3F7B1" w:rsidR="009C1B8D" w:rsidRDefault="009C1B8D" w:rsidP="00581FDE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2005 – 200</w:t>
      </w:r>
      <w:r w:rsidR="004626D3">
        <w:rPr>
          <w:rFonts w:ascii="Arial" w:hAnsi="Arial"/>
          <w:color w:val="000000" w:themeColor="text1"/>
        </w:rPr>
        <w:t>6</w:t>
      </w:r>
      <w:r>
        <w:rPr>
          <w:rFonts w:ascii="Arial" w:hAnsi="Arial"/>
          <w:color w:val="000000" w:themeColor="text1"/>
        </w:rPr>
        <w:tab/>
      </w:r>
      <w:r w:rsidRPr="00395A9A">
        <w:rPr>
          <w:rFonts w:ascii="Arial" w:hAnsi="Arial"/>
          <w:color w:val="000000" w:themeColor="text1"/>
        </w:rPr>
        <w:t>Associate Professor, Free Radical Biology and Aging Research Program, Oklahoma Medical Research Foundation, Oklahoma City, Oklahoma</w:t>
      </w:r>
    </w:p>
    <w:p w14:paraId="532E53CB" w14:textId="77777777" w:rsidR="00C30D15" w:rsidRDefault="00C30D15" w:rsidP="00C30D15">
      <w:pPr>
        <w:pStyle w:val="BodyTextIndent"/>
        <w:spacing w:line="180" w:lineRule="exact"/>
        <w:ind w:left="2160" w:hanging="2160"/>
        <w:rPr>
          <w:rFonts w:ascii="Arial" w:hAnsi="Arial"/>
          <w:color w:val="000000" w:themeColor="text1"/>
        </w:rPr>
      </w:pPr>
    </w:p>
    <w:p w14:paraId="55A88933" w14:textId="24264E6A" w:rsidR="00C30D15" w:rsidRPr="00C30D15" w:rsidRDefault="00C30D15" w:rsidP="00C30D15">
      <w:pPr>
        <w:tabs>
          <w:tab w:val="left" w:pos="1710"/>
        </w:tabs>
        <w:spacing w:line="260" w:lineRule="exact"/>
        <w:ind w:left="2120" w:hanging="21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1998</w:t>
      </w:r>
      <w:r>
        <w:rPr>
          <w:rFonts w:ascii="Arial" w:hAnsi="Arial"/>
          <w:color w:val="000000" w:themeColor="text1"/>
          <w:sz w:val="24"/>
        </w:rPr>
        <w:t xml:space="preserve"> – </w:t>
      </w:r>
      <w:r w:rsidRPr="00395A9A">
        <w:rPr>
          <w:rFonts w:ascii="Arial" w:hAnsi="Arial"/>
          <w:color w:val="000000" w:themeColor="text1"/>
          <w:sz w:val="24"/>
        </w:rPr>
        <w:t>2010</w:t>
      </w:r>
      <w:r>
        <w:rPr>
          <w:rFonts w:ascii="Arial" w:hAnsi="Arial"/>
          <w:color w:val="000000" w:themeColor="text1"/>
          <w:sz w:val="24"/>
        </w:rPr>
        <w:tab/>
      </w:r>
      <w:r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 xml:space="preserve">Visiting Professor, </w:t>
      </w:r>
      <w:r w:rsidRPr="00395A9A">
        <w:rPr>
          <w:rFonts w:ascii="Arial" w:hAnsi="Arial"/>
          <w:color w:val="000000" w:themeColor="text1"/>
          <w:sz w:val="24"/>
          <w:szCs w:val="24"/>
        </w:rPr>
        <w:t>Department of Biochemistry, Universite’ Pierre et Marie Curie, Paris, France</w:t>
      </w:r>
    </w:p>
    <w:p w14:paraId="711E0E0B" w14:textId="77777777" w:rsidR="009C1B8D" w:rsidRPr="00395A9A" w:rsidRDefault="009C1B8D" w:rsidP="00C30D15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F95B09C" w14:textId="6EA3724F" w:rsidR="00C07BF8" w:rsidRPr="00395A9A" w:rsidRDefault="00C07BF8" w:rsidP="00C07BF8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2007</w:t>
      </w:r>
      <w:r>
        <w:rPr>
          <w:rFonts w:ascii="Arial" w:hAnsi="Arial"/>
          <w:color w:val="000000" w:themeColor="text1"/>
        </w:rPr>
        <w:t xml:space="preserve"> – </w:t>
      </w:r>
      <w:r w:rsidRPr="00395A9A">
        <w:rPr>
          <w:rFonts w:ascii="Arial" w:hAnsi="Arial"/>
          <w:color w:val="000000" w:themeColor="text1"/>
        </w:rPr>
        <w:t>201</w:t>
      </w:r>
      <w:r>
        <w:rPr>
          <w:rFonts w:ascii="Arial" w:hAnsi="Arial"/>
          <w:color w:val="000000" w:themeColor="text1"/>
        </w:rPr>
        <w:t>6</w:t>
      </w:r>
      <w:r w:rsidRPr="00395A9A">
        <w:rPr>
          <w:rFonts w:ascii="Arial" w:hAnsi="Arial"/>
          <w:color w:val="000000" w:themeColor="text1"/>
        </w:rPr>
        <w:tab/>
        <w:t>Chairman and Professor, Aging and Metabolism Research Program, Oklahoma Medical Research Foundation, Oklahoma City, Oklahoma</w:t>
      </w:r>
    </w:p>
    <w:p w14:paraId="1CA51562" w14:textId="77777777" w:rsidR="00C07BF8" w:rsidRPr="00395A9A" w:rsidRDefault="00C07BF8" w:rsidP="00C07BF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38F83143" w14:textId="083F6FAE" w:rsidR="009C1B8D" w:rsidRPr="00395A9A" w:rsidRDefault="009C1B8D" w:rsidP="00581FDE">
      <w:pPr>
        <w:widowControl w:val="0"/>
        <w:tabs>
          <w:tab w:val="left" w:pos="560"/>
          <w:tab w:val="left" w:pos="1120"/>
          <w:tab w:val="left" w:pos="16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</w:t>
      </w:r>
      <w:r>
        <w:rPr>
          <w:rFonts w:ascii="Arial" w:hAnsi="Arial"/>
          <w:color w:val="000000" w:themeColor="text1"/>
          <w:sz w:val="24"/>
        </w:rPr>
        <w:t xml:space="preserve"> – </w:t>
      </w:r>
      <w:r w:rsidRPr="00395A9A">
        <w:rPr>
          <w:rFonts w:ascii="Arial" w:hAnsi="Arial"/>
          <w:color w:val="000000" w:themeColor="text1"/>
          <w:sz w:val="24"/>
        </w:rPr>
        <w:t>201</w:t>
      </w:r>
      <w:r w:rsidR="00C30D15">
        <w:rPr>
          <w:rFonts w:ascii="Arial" w:hAnsi="Arial"/>
          <w:color w:val="000000" w:themeColor="text1"/>
          <w:sz w:val="24"/>
        </w:rPr>
        <w:t>6</w:t>
      </w:r>
      <w:r w:rsidRPr="00395A9A">
        <w:rPr>
          <w:rFonts w:ascii="Arial" w:hAnsi="Arial"/>
          <w:color w:val="000000" w:themeColor="text1"/>
          <w:sz w:val="24"/>
        </w:rPr>
        <w:tab/>
      </w:r>
      <w:r w:rsidR="004626D3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>Adjunct Professor, Department of Biochemistry and Molecular Biology, University of Oklahoma Health Sciences Center, Oklahoma City</w:t>
      </w:r>
      <w:r w:rsidRPr="00395A9A">
        <w:rPr>
          <w:rFonts w:ascii="Arial" w:hAnsi="Arial"/>
          <w:color w:val="000000" w:themeColor="text1"/>
          <w:sz w:val="24"/>
          <w:szCs w:val="24"/>
        </w:rPr>
        <w:t>, Oklahoma</w:t>
      </w:r>
    </w:p>
    <w:p w14:paraId="2486B5FA" w14:textId="77777777" w:rsidR="009C1B8D" w:rsidRPr="00395A9A" w:rsidRDefault="009C1B8D" w:rsidP="009C1B8D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707AEA1" w14:textId="40357EAB" w:rsidR="004626D3" w:rsidRDefault="009D5CE3" w:rsidP="004626D3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2017 –</w:t>
      </w:r>
      <w:r w:rsidR="00C30D15">
        <w:rPr>
          <w:rFonts w:ascii="Arial" w:hAnsi="Arial"/>
          <w:color w:val="000000" w:themeColor="text1"/>
        </w:rPr>
        <w:t xml:space="preserve"> 2024</w:t>
      </w:r>
      <w:r>
        <w:rPr>
          <w:rFonts w:ascii="Arial" w:hAnsi="Arial"/>
          <w:color w:val="000000" w:themeColor="text1"/>
        </w:rPr>
        <w:tab/>
      </w:r>
      <w:r w:rsidR="003E0929" w:rsidRPr="00395A9A">
        <w:rPr>
          <w:rFonts w:ascii="Arial" w:hAnsi="Arial"/>
          <w:color w:val="000000" w:themeColor="text1"/>
        </w:rPr>
        <w:t>Professor, Department of Internal Medicine, Division of Cardiology, UT Southwestern Medical Center, Dallas, Texas</w:t>
      </w:r>
    </w:p>
    <w:p w14:paraId="2361C7A8" w14:textId="77777777" w:rsidR="004626D3" w:rsidRDefault="004626D3" w:rsidP="004626D3">
      <w:pPr>
        <w:pStyle w:val="BodyTextIndent"/>
        <w:spacing w:line="180" w:lineRule="exact"/>
        <w:ind w:left="2160" w:hanging="2160"/>
        <w:rPr>
          <w:rFonts w:ascii="Arial" w:hAnsi="Arial"/>
          <w:color w:val="000000" w:themeColor="text1"/>
        </w:rPr>
      </w:pPr>
    </w:p>
    <w:p w14:paraId="02D5C7DF" w14:textId="5F33DB84" w:rsidR="00581FDE" w:rsidRDefault="004626D3" w:rsidP="004626D3">
      <w:pPr>
        <w:pStyle w:val="BodyTextIndent"/>
        <w:spacing w:line="260" w:lineRule="exact"/>
        <w:ind w:left="2120" w:hanging="212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2024 –</w:t>
      </w:r>
      <w:r w:rsidR="00C30D15">
        <w:rPr>
          <w:rFonts w:ascii="Arial" w:hAnsi="Arial"/>
          <w:color w:val="000000" w:themeColor="text1"/>
        </w:rPr>
        <w:t xml:space="preserve"> Present</w:t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 w:rsidRPr="00395A9A">
        <w:rPr>
          <w:rFonts w:ascii="Arial" w:hAnsi="Arial"/>
          <w:color w:val="000000" w:themeColor="text1"/>
        </w:rPr>
        <w:t xml:space="preserve">Professor, Department of Medicine, Division of Cardiology, </w:t>
      </w:r>
      <w:r>
        <w:rPr>
          <w:rFonts w:ascii="Arial" w:hAnsi="Arial"/>
          <w:color w:val="000000" w:themeColor="text1"/>
        </w:rPr>
        <w:t xml:space="preserve">University of Arizona, Tucson, Arizona </w:t>
      </w:r>
      <w:r w:rsidR="00581FDE">
        <w:rPr>
          <w:rFonts w:ascii="Arial" w:hAnsi="Arial"/>
          <w:color w:val="000000" w:themeColor="text1"/>
        </w:rPr>
        <w:br w:type="page"/>
      </w:r>
    </w:p>
    <w:p w14:paraId="06E2EBA8" w14:textId="39A9A9FC" w:rsidR="00506713" w:rsidRPr="00395A9A" w:rsidRDefault="00506713" w:rsidP="00581FDE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  <w:szCs w:val="24"/>
        </w:rPr>
        <w:lastRenderedPageBreak/>
        <w:t>Awards</w:t>
      </w:r>
      <w:r w:rsidR="00D92478" w:rsidRPr="00395A9A">
        <w:rPr>
          <w:rFonts w:ascii="Arial" w:hAnsi="Arial"/>
          <w:b/>
          <w:color w:val="000000" w:themeColor="text1"/>
          <w:sz w:val="24"/>
          <w:szCs w:val="24"/>
        </w:rPr>
        <w:t>:</w:t>
      </w:r>
    </w:p>
    <w:p w14:paraId="05789A38" w14:textId="77777777" w:rsidR="009476B7" w:rsidRPr="00395A9A" w:rsidRDefault="009476B7" w:rsidP="009476B7">
      <w:pPr>
        <w:spacing w:line="180" w:lineRule="exact"/>
        <w:ind w:left="1699" w:hanging="1699"/>
        <w:jc w:val="both"/>
        <w:rPr>
          <w:rFonts w:ascii="Arial" w:hAnsi="Arial"/>
          <w:color w:val="000000" w:themeColor="text1"/>
          <w:sz w:val="24"/>
        </w:rPr>
      </w:pPr>
    </w:p>
    <w:p w14:paraId="5C4D8A14" w14:textId="27BC64A1" w:rsidR="00A61D81" w:rsidRPr="00395A9A" w:rsidRDefault="00A61D81" w:rsidP="000B3F8A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2013</w:t>
      </w:r>
      <w:r w:rsidR="00C07BF8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Elected </w:t>
      </w:r>
      <w:r w:rsidRPr="00395A9A">
        <w:rPr>
          <w:rFonts w:ascii="Arial" w:hAnsi="Arial"/>
          <w:color w:val="000000" w:themeColor="text1"/>
          <w:sz w:val="24"/>
        </w:rPr>
        <w:t>American Association for the Advancement of Science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Fellow</w:t>
      </w:r>
    </w:p>
    <w:p w14:paraId="25B70107" w14:textId="4D78135F" w:rsidR="00A61D81" w:rsidRPr="00395A9A" w:rsidRDefault="00A61D81" w:rsidP="00581FDE">
      <w:pPr>
        <w:spacing w:line="260" w:lineRule="exact"/>
        <w:ind w:left="2160" w:right="27" w:hanging="216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2010</w:t>
      </w:r>
      <w:r w:rsidR="009C1B8D">
        <w:rPr>
          <w:rFonts w:ascii="Arial" w:hAnsi="Arial"/>
          <w:color w:val="000000" w:themeColor="text1"/>
          <w:sz w:val="24"/>
          <w:szCs w:val="24"/>
        </w:rPr>
        <w:t xml:space="preserve"> – 20</w:t>
      </w:r>
      <w:r w:rsidR="005F0F66" w:rsidRPr="00395A9A">
        <w:rPr>
          <w:rFonts w:ascii="Arial" w:hAnsi="Arial"/>
          <w:color w:val="000000" w:themeColor="text1"/>
          <w:sz w:val="24"/>
          <w:szCs w:val="24"/>
        </w:rPr>
        <w:t>17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C4FFE" w:rsidRPr="00395A9A">
        <w:rPr>
          <w:rFonts w:ascii="Arial" w:hAnsi="Arial"/>
          <w:color w:val="000000" w:themeColor="text1"/>
          <w:sz w:val="24"/>
          <w:szCs w:val="24"/>
        </w:rPr>
        <w:t>Hille Family Foundation Chair</w:t>
      </w:r>
    </w:p>
    <w:p w14:paraId="78AF2243" w14:textId="607B2937" w:rsidR="00A61D81" w:rsidRPr="00395A9A" w:rsidRDefault="00A61D81" w:rsidP="00581FDE">
      <w:pPr>
        <w:spacing w:line="260" w:lineRule="exact"/>
        <w:ind w:left="2160" w:right="27" w:hanging="216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2000</w:t>
      </w:r>
      <w:r w:rsidR="009C1B8D">
        <w:rPr>
          <w:rFonts w:ascii="Arial" w:hAnsi="Arial"/>
          <w:color w:val="000000" w:themeColor="text1"/>
          <w:sz w:val="24"/>
          <w:szCs w:val="24"/>
        </w:rPr>
        <w:t xml:space="preserve"> – 20</w:t>
      </w:r>
      <w:r w:rsidRPr="00395A9A">
        <w:rPr>
          <w:rFonts w:ascii="Arial" w:hAnsi="Arial"/>
          <w:color w:val="000000" w:themeColor="text1"/>
          <w:sz w:val="24"/>
          <w:szCs w:val="24"/>
        </w:rPr>
        <w:t>04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>AHA Established Investigator Award</w:t>
      </w:r>
    </w:p>
    <w:p w14:paraId="7CECF91C" w14:textId="142CE987" w:rsidR="009C1B8D" w:rsidRPr="00395A9A" w:rsidRDefault="009C1B8D" w:rsidP="000B3F8A">
      <w:pPr>
        <w:spacing w:line="260" w:lineRule="exact"/>
        <w:ind w:left="2160" w:hanging="216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1998</w:t>
      </w:r>
      <w:r>
        <w:rPr>
          <w:rFonts w:ascii="Arial" w:hAnsi="Arial"/>
          <w:color w:val="000000" w:themeColor="text1"/>
          <w:sz w:val="24"/>
        </w:rPr>
        <w:t xml:space="preserve"> – </w:t>
      </w:r>
      <w:r w:rsidRPr="00395A9A">
        <w:rPr>
          <w:rFonts w:ascii="Arial" w:hAnsi="Arial"/>
          <w:color w:val="000000" w:themeColor="text1"/>
          <w:sz w:val="24"/>
        </w:rPr>
        <w:t>2010</w:t>
      </w:r>
      <w:r w:rsidR="000B3F8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 xml:space="preserve">Visiting Professor, </w:t>
      </w:r>
      <w:r w:rsidRPr="00395A9A">
        <w:rPr>
          <w:rFonts w:ascii="Arial" w:hAnsi="Arial"/>
          <w:color w:val="000000" w:themeColor="text1"/>
          <w:sz w:val="24"/>
          <w:szCs w:val="24"/>
        </w:rPr>
        <w:t>Department</w:t>
      </w:r>
      <w:r w:rsidR="00C37D80">
        <w:rPr>
          <w:rFonts w:ascii="Arial" w:hAnsi="Arial"/>
          <w:color w:val="000000" w:themeColor="text1"/>
          <w:sz w:val="24"/>
          <w:szCs w:val="24"/>
        </w:rPr>
        <w:t xml:space="preserve"> of 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Biochemistry, Universite’ </w:t>
      </w:r>
      <w:r w:rsidR="00C37D80">
        <w:rPr>
          <w:rFonts w:ascii="Arial" w:hAnsi="Arial"/>
          <w:color w:val="000000" w:themeColor="text1"/>
          <w:sz w:val="24"/>
          <w:szCs w:val="24"/>
        </w:rPr>
        <w:t>Paris</w:t>
      </w:r>
      <w:r w:rsidRPr="00395A9A">
        <w:rPr>
          <w:rFonts w:ascii="Arial" w:hAnsi="Arial"/>
          <w:color w:val="000000" w:themeColor="text1"/>
          <w:sz w:val="24"/>
          <w:szCs w:val="24"/>
        </w:rPr>
        <w:t>, France</w:t>
      </w:r>
    </w:p>
    <w:p w14:paraId="71C2516F" w14:textId="79593A17" w:rsidR="00A61D81" w:rsidRPr="00395A9A" w:rsidRDefault="00A61D81" w:rsidP="000B3F8A">
      <w:pPr>
        <w:spacing w:line="260" w:lineRule="exact"/>
        <w:ind w:left="2160" w:right="27" w:hanging="216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1990</w:t>
      </w:r>
      <w:r w:rsidR="009C1B8D">
        <w:rPr>
          <w:rFonts w:ascii="Arial" w:hAnsi="Arial"/>
          <w:color w:val="000000" w:themeColor="text1"/>
          <w:sz w:val="24"/>
          <w:szCs w:val="24"/>
        </w:rPr>
        <w:t xml:space="preserve"> – 19</w:t>
      </w:r>
      <w:r w:rsidRPr="00395A9A">
        <w:rPr>
          <w:rFonts w:ascii="Arial" w:hAnsi="Arial"/>
          <w:color w:val="000000" w:themeColor="text1"/>
          <w:sz w:val="24"/>
          <w:szCs w:val="24"/>
        </w:rPr>
        <w:t>94</w:t>
      </w:r>
      <w:r w:rsidR="000B3F8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>NIH Intramural Research Training Award</w:t>
      </w:r>
    </w:p>
    <w:p w14:paraId="46BAFB25" w14:textId="49FD00E8" w:rsidR="00A61D81" w:rsidRPr="00395A9A" w:rsidRDefault="00A61D81" w:rsidP="000B3F8A">
      <w:pPr>
        <w:spacing w:line="260" w:lineRule="exact"/>
        <w:ind w:left="2160" w:right="27" w:hanging="216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1990</w:t>
      </w:r>
      <w:r w:rsidR="000B3F8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>USPHS Individual National Research Service Award, NIH, Bethesda, MD</w:t>
      </w:r>
    </w:p>
    <w:p w14:paraId="6987ACF5" w14:textId="77777777" w:rsidR="00581FDE" w:rsidRDefault="00A61D81" w:rsidP="00581FDE">
      <w:pPr>
        <w:pStyle w:val="BodyTextIndent"/>
        <w:spacing w:line="260" w:lineRule="exact"/>
        <w:ind w:left="2160" w:hanging="216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1987</w:t>
      </w:r>
      <w:r w:rsidR="009C1B8D">
        <w:rPr>
          <w:rFonts w:ascii="Arial" w:hAnsi="Arial"/>
          <w:color w:val="000000" w:themeColor="text1"/>
        </w:rPr>
        <w:t xml:space="preserve"> – 19</w:t>
      </w:r>
      <w:r w:rsidRPr="00395A9A">
        <w:rPr>
          <w:rFonts w:ascii="Arial" w:hAnsi="Arial"/>
          <w:color w:val="000000" w:themeColor="text1"/>
        </w:rPr>
        <w:t>90</w:t>
      </w:r>
      <w:r w:rsidRPr="00395A9A">
        <w:rPr>
          <w:rFonts w:ascii="Arial" w:hAnsi="Arial"/>
          <w:color w:val="000000" w:themeColor="text1"/>
        </w:rPr>
        <w:tab/>
        <w:t>USPHS National Research Service Award, UCLA, Los Angeles, CA</w:t>
      </w:r>
    </w:p>
    <w:p w14:paraId="034C00C8" w14:textId="77777777" w:rsidR="00581FDE" w:rsidRPr="00395A9A" w:rsidRDefault="00581FDE" w:rsidP="00581FDE">
      <w:pPr>
        <w:pStyle w:val="BodyTextIndent"/>
        <w:spacing w:line="120" w:lineRule="exact"/>
        <w:ind w:left="2160" w:hanging="2160"/>
        <w:rPr>
          <w:rFonts w:ascii="Arial" w:hAnsi="Arial"/>
          <w:color w:val="000000" w:themeColor="text1"/>
        </w:rPr>
      </w:pPr>
    </w:p>
    <w:p w14:paraId="15032D24" w14:textId="77777777" w:rsidR="00581FDE" w:rsidRPr="00395A9A" w:rsidRDefault="00581FDE" w:rsidP="00581FDE">
      <w:pPr>
        <w:spacing w:line="260" w:lineRule="exact"/>
        <w:ind w:left="1701" w:hanging="1701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0B696159" wp14:editId="64C84336">
            <wp:extent cx="6400800" cy="101600"/>
            <wp:effectExtent l="0" t="0" r="0" b="0"/>
            <wp:docPr id="273312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3226" w14:textId="77777777" w:rsidR="00581FDE" w:rsidRDefault="00581FDE" w:rsidP="00581FDE">
      <w:pPr>
        <w:spacing w:line="120" w:lineRule="exact"/>
        <w:rPr>
          <w:rFonts w:ascii="Arial" w:hAnsi="Arial"/>
          <w:b/>
          <w:color w:val="000000" w:themeColor="text1"/>
          <w:sz w:val="24"/>
        </w:rPr>
      </w:pPr>
    </w:p>
    <w:p w14:paraId="26AC39CE" w14:textId="6BC3E111" w:rsidR="00CB1EF4" w:rsidRPr="00395A9A" w:rsidRDefault="00CB1EF4" w:rsidP="00581FDE">
      <w:pPr>
        <w:spacing w:line="260" w:lineRule="exact"/>
        <w:rPr>
          <w:rFonts w:ascii="Arial" w:hAnsi="Arial"/>
          <w:b/>
          <w:color w:val="000000" w:themeColor="text1"/>
          <w:sz w:val="24"/>
          <w:szCs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>Professional Activities</w:t>
      </w:r>
      <w:r w:rsidR="006E33E4" w:rsidRPr="00395A9A">
        <w:rPr>
          <w:rFonts w:ascii="Arial" w:hAnsi="Arial"/>
          <w:b/>
          <w:color w:val="000000" w:themeColor="text1"/>
          <w:sz w:val="24"/>
        </w:rPr>
        <w:t xml:space="preserve"> and Leadership</w:t>
      </w:r>
      <w:r w:rsidRPr="00395A9A">
        <w:rPr>
          <w:rFonts w:ascii="Arial" w:hAnsi="Arial"/>
          <w:b/>
          <w:color w:val="000000" w:themeColor="text1"/>
          <w:sz w:val="24"/>
        </w:rPr>
        <w:t>:</w:t>
      </w:r>
    </w:p>
    <w:p w14:paraId="33DA9A09" w14:textId="77777777" w:rsidR="00A63993" w:rsidRPr="00395A9A" w:rsidRDefault="00A63993" w:rsidP="00A63993">
      <w:pPr>
        <w:spacing w:line="180" w:lineRule="exact"/>
        <w:ind w:left="1699" w:hanging="1699"/>
        <w:jc w:val="both"/>
        <w:rPr>
          <w:rFonts w:ascii="Arial" w:hAnsi="Arial"/>
          <w:color w:val="000000" w:themeColor="text1"/>
          <w:sz w:val="24"/>
        </w:rPr>
      </w:pPr>
    </w:p>
    <w:p w14:paraId="0D1E9AEF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Grant Review</w:t>
      </w:r>
    </w:p>
    <w:p w14:paraId="6A2A6C1C" w14:textId="77777777" w:rsidR="006E33E4" w:rsidRPr="00395A9A" w:rsidRDefault="006E33E4" w:rsidP="006E33E4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8824B3B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2023</w:t>
      </w:r>
      <w:r w:rsidRPr="00395A9A">
        <w:rPr>
          <w:rFonts w:ascii="Arial" w:hAnsi="Arial"/>
          <w:color w:val="000000" w:themeColor="text1"/>
          <w:sz w:val="24"/>
        </w:rPr>
        <w:tab/>
        <w:t>Chair, Program Project Grants Study Section, NIA, NIH</w:t>
      </w:r>
    </w:p>
    <w:p w14:paraId="398D0734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2022</w:t>
      </w:r>
      <w:r w:rsidRPr="00395A9A">
        <w:rPr>
          <w:rFonts w:ascii="Arial" w:hAnsi="Arial"/>
          <w:color w:val="000000" w:themeColor="text1"/>
          <w:sz w:val="24"/>
        </w:rPr>
        <w:tab/>
        <w:t>NIH Transformative Research Award Review, NIH</w:t>
      </w:r>
    </w:p>
    <w:p w14:paraId="725A179A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2021</w:t>
      </w:r>
      <w:r w:rsidRPr="00395A9A">
        <w:rPr>
          <w:rFonts w:ascii="Arial" w:hAnsi="Arial"/>
          <w:color w:val="000000" w:themeColor="text1"/>
          <w:sz w:val="24"/>
        </w:rPr>
        <w:tab/>
        <w:t>Chair, Program Project Grants Study Section, NIA, NIH</w:t>
      </w:r>
    </w:p>
    <w:p w14:paraId="05485441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2013-2017</w:t>
      </w:r>
      <w:r w:rsidRPr="00395A9A">
        <w:rPr>
          <w:rFonts w:ascii="Arial" w:hAnsi="Arial"/>
          <w:color w:val="000000" w:themeColor="text1"/>
          <w:sz w:val="24"/>
        </w:rPr>
        <w:tab/>
        <w:t>Chair, Biological Aging Study Section (NIA-B), NIH</w:t>
      </w:r>
    </w:p>
    <w:p w14:paraId="42D4E4E8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2010-2013</w:t>
      </w:r>
      <w:r w:rsidRPr="00395A9A">
        <w:rPr>
          <w:rFonts w:ascii="Arial" w:hAnsi="Arial"/>
          <w:color w:val="000000" w:themeColor="text1"/>
          <w:sz w:val="24"/>
        </w:rPr>
        <w:tab/>
        <w:t xml:space="preserve">Member, Biological Aging Study Section (NIA-B), NIH </w:t>
      </w:r>
    </w:p>
    <w:p w14:paraId="7C5E60F5" w14:textId="77777777" w:rsidR="006E33E4" w:rsidRPr="00395A9A" w:rsidRDefault="006E33E4" w:rsidP="006E33E4">
      <w:pPr>
        <w:spacing w:line="260" w:lineRule="exact"/>
        <w:ind w:left="1714" w:hanging="1714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2009-Present</w:t>
      </w:r>
      <w:r w:rsidRPr="00395A9A">
        <w:rPr>
          <w:rFonts w:ascii="Arial" w:hAnsi="Arial"/>
          <w:color w:val="000000" w:themeColor="text1"/>
          <w:sz w:val="24"/>
        </w:rPr>
        <w:tab/>
        <w:t>Ad Hoc Review, Program Project Grants, NIA, NIH</w:t>
      </w:r>
    </w:p>
    <w:p w14:paraId="4BBA9E8C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2003-2008</w:t>
      </w:r>
      <w:r w:rsidRPr="00395A9A">
        <w:rPr>
          <w:rFonts w:ascii="Arial" w:hAnsi="Arial"/>
          <w:color w:val="000000" w:themeColor="text1"/>
          <w:sz w:val="24"/>
        </w:rPr>
        <w:tab/>
        <w:t>Member, Cellular Mechanisms in Aging and Development (CMAD), NIH</w:t>
      </w:r>
    </w:p>
    <w:p w14:paraId="51615153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2002-2004</w:t>
      </w:r>
      <w:r w:rsidRPr="00395A9A">
        <w:rPr>
          <w:rFonts w:ascii="Arial" w:hAnsi="Arial"/>
          <w:color w:val="000000" w:themeColor="text1"/>
          <w:sz w:val="24"/>
        </w:rPr>
        <w:tab/>
        <w:t>Chair, American Heart Association, Mid-America Research Consortium</w:t>
      </w:r>
    </w:p>
    <w:p w14:paraId="1D79CFA5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1998-2004</w:t>
      </w:r>
      <w:r w:rsidRPr="00395A9A">
        <w:rPr>
          <w:rFonts w:ascii="Arial" w:hAnsi="Arial"/>
          <w:color w:val="000000" w:themeColor="text1"/>
          <w:sz w:val="24"/>
        </w:rPr>
        <w:tab/>
        <w:t>Member, American Heart Association, Mid-America Research Consortium</w:t>
      </w:r>
    </w:p>
    <w:p w14:paraId="651FB565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</w:p>
    <w:p w14:paraId="0C7ED656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Editorial Board</w:t>
      </w:r>
    </w:p>
    <w:p w14:paraId="78F15145" w14:textId="77777777" w:rsidR="006E33E4" w:rsidRPr="00395A9A" w:rsidRDefault="006E33E4" w:rsidP="006E33E4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CC7AE77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2016-Present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i/>
          <w:color w:val="000000" w:themeColor="text1"/>
          <w:sz w:val="24"/>
        </w:rPr>
        <w:t>Circulation</w:t>
      </w:r>
    </w:p>
    <w:p w14:paraId="737CE25F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1995-2015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i/>
          <w:color w:val="000000" w:themeColor="text1"/>
          <w:sz w:val="24"/>
        </w:rPr>
        <w:t>Archives of Biochemistry and Biophysics</w:t>
      </w:r>
    </w:p>
    <w:p w14:paraId="190539DF" w14:textId="77777777" w:rsidR="006E33E4" w:rsidRPr="00395A9A" w:rsidRDefault="006E33E4" w:rsidP="006E33E4">
      <w:pPr>
        <w:spacing w:line="260" w:lineRule="exact"/>
        <w:ind w:left="1710" w:hanging="1710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Reviewer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i/>
          <w:color w:val="000000" w:themeColor="text1"/>
          <w:sz w:val="24"/>
        </w:rPr>
        <w:t>Biochemistry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r w:rsidRPr="00395A9A">
        <w:rPr>
          <w:rFonts w:ascii="Arial" w:hAnsi="Arial"/>
          <w:i/>
          <w:color w:val="000000" w:themeColor="text1"/>
          <w:sz w:val="24"/>
        </w:rPr>
        <w:t>Journal of Biological Chemistry, Free Radical Biology and Medicine, Aging Cell, Circulation Research</w:t>
      </w:r>
    </w:p>
    <w:p w14:paraId="7889CE17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</w:p>
    <w:p w14:paraId="59B43D64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Memberships</w:t>
      </w:r>
    </w:p>
    <w:p w14:paraId="72A41B0A" w14:textId="77777777" w:rsidR="006E33E4" w:rsidRPr="00395A9A" w:rsidRDefault="006E33E4" w:rsidP="006E33E4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CAE3630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American Association for the Advancement of Science</w:t>
      </w:r>
    </w:p>
    <w:p w14:paraId="6261841C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American Chemical Society</w:t>
      </w:r>
    </w:p>
    <w:p w14:paraId="52161A9C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color w:val="000000" w:themeColor="text1"/>
          <w:u w:val="single"/>
        </w:rPr>
      </w:pPr>
      <w:r w:rsidRPr="00395A9A">
        <w:rPr>
          <w:rFonts w:ascii="Arial" w:hAnsi="Arial"/>
          <w:color w:val="000000" w:themeColor="text1"/>
          <w:sz w:val="24"/>
        </w:rPr>
        <w:t>American Society of Biochemistry and Molecular Biology</w:t>
      </w:r>
    </w:p>
    <w:p w14:paraId="3507B6DA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American Heart Association</w:t>
      </w:r>
    </w:p>
    <w:p w14:paraId="74D077D4" w14:textId="77777777" w:rsidR="006E33E4" w:rsidRPr="00395A9A" w:rsidRDefault="006E33E4" w:rsidP="009632FA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</w:p>
    <w:p w14:paraId="4D2C0ED4" w14:textId="78FE23CF" w:rsidR="006E33E4" w:rsidRPr="00395A9A" w:rsidRDefault="006E33E4" w:rsidP="006E33E4">
      <w:pPr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 xml:space="preserve">Department and </w:t>
      </w:r>
      <w:r w:rsidR="00AB084D" w:rsidRPr="00395A9A">
        <w:rPr>
          <w:rFonts w:ascii="Arial" w:hAnsi="Arial"/>
          <w:bCs/>
          <w:color w:val="000000" w:themeColor="text1"/>
          <w:sz w:val="24"/>
          <w:u w:val="single"/>
        </w:rPr>
        <w:t>Institutional</w:t>
      </w:r>
      <w:r w:rsidRPr="00395A9A">
        <w:rPr>
          <w:rFonts w:ascii="Arial" w:hAnsi="Arial"/>
          <w:bCs/>
          <w:color w:val="000000" w:themeColor="text1"/>
          <w:sz w:val="24"/>
          <w:u w:val="single"/>
        </w:rPr>
        <w:t xml:space="preserve"> Committees</w:t>
      </w:r>
    </w:p>
    <w:p w14:paraId="2E41B6BB" w14:textId="77777777" w:rsidR="006E33E4" w:rsidRPr="00395A9A" w:rsidRDefault="006E33E4" w:rsidP="006E33E4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2A0BE400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i/>
          <w:color w:val="000000" w:themeColor="text1"/>
          <w:sz w:val="24"/>
        </w:rPr>
        <w:t>UT Southwestern Medical Center</w:t>
      </w:r>
    </w:p>
    <w:p w14:paraId="25369317" w14:textId="77777777" w:rsidR="006E33E4" w:rsidRPr="00395A9A" w:rsidRDefault="006E33E4" w:rsidP="006E33E4">
      <w:pPr>
        <w:spacing w:line="260" w:lineRule="exact"/>
        <w:jc w:val="both"/>
        <w:rPr>
          <w:rFonts w:ascii="Arial" w:hAnsi="Arial"/>
          <w:iCs/>
          <w:color w:val="000000" w:themeColor="text1"/>
          <w:sz w:val="24"/>
        </w:rPr>
      </w:pPr>
      <w:r w:rsidRPr="00395A9A">
        <w:rPr>
          <w:rFonts w:ascii="Arial" w:hAnsi="Arial"/>
          <w:iCs/>
          <w:color w:val="000000" w:themeColor="text1"/>
          <w:sz w:val="24"/>
        </w:rPr>
        <w:tab/>
        <w:t>Medical School Applicant Interviewer (2018-)</w:t>
      </w:r>
    </w:p>
    <w:p w14:paraId="39B5B0F3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</w:p>
    <w:p w14:paraId="0A521AB8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Oklahoma Medical Research Foundation</w:t>
      </w:r>
    </w:p>
    <w:p w14:paraId="2FBC2056" w14:textId="77777777" w:rsidR="00303EB5" w:rsidRPr="00395A9A" w:rsidRDefault="00303EB5" w:rsidP="00303EB5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Scientific Advisory and Promotions Committee (2007-2016)</w:t>
      </w:r>
    </w:p>
    <w:p w14:paraId="0AD7C06A" w14:textId="1752C2E8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Graduate Education Committee (2005-201</w:t>
      </w:r>
      <w:r w:rsidR="00303EB5" w:rsidRPr="00395A9A">
        <w:rPr>
          <w:rFonts w:ascii="Arial" w:hAnsi="Arial"/>
          <w:color w:val="000000" w:themeColor="text1"/>
        </w:rPr>
        <w:t>6</w:t>
      </w:r>
      <w:r w:rsidRPr="00395A9A">
        <w:rPr>
          <w:rFonts w:ascii="Arial" w:hAnsi="Arial"/>
          <w:color w:val="000000" w:themeColor="text1"/>
        </w:rPr>
        <w:t>)</w:t>
      </w:r>
    </w:p>
    <w:p w14:paraId="11FD657F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OMRF Research Forum Committee (2005-2007)</w:t>
      </w:r>
    </w:p>
    <w:p w14:paraId="412B7B73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color w:val="000000" w:themeColor="text1"/>
        </w:rPr>
      </w:pPr>
    </w:p>
    <w:p w14:paraId="3C2BBB1A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University of Oklahoma Health Science Center</w:t>
      </w:r>
    </w:p>
    <w:p w14:paraId="74B5A37E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Harold Hamm Diabetes Center Awards Committee (2014)</w:t>
      </w:r>
    </w:p>
    <w:p w14:paraId="774E0AD0" w14:textId="03EF3EC1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Medical Curriculum Committee (2012-201</w:t>
      </w:r>
      <w:r w:rsidR="00303EB5" w:rsidRPr="00395A9A">
        <w:rPr>
          <w:rFonts w:ascii="Arial" w:hAnsi="Arial"/>
          <w:color w:val="000000" w:themeColor="text1"/>
        </w:rPr>
        <w:t>6</w:t>
      </w:r>
      <w:r w:rsidRPr="00395A9A">
        <w:rPr>
          <w:rFonts w:ascii="Arial" w:hAnsi="Arial"/>
          <w:color w:val="000000" w:themeColor="text1"/>
        </w:rPr>
        <w:t>)</w:t>
      </w:r>
    </w:p>
    <w:p w14:paraId="0801B917" w14:textId="1EBF3772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Dentistry/Pharmacy Course Curriculum Committee (2012-201</w:t>
      </w:r>
      <w:r w:rsidR="00303EB5" w:rsidRPr="00395A9A">
        <w:rPr>
          <w:rFonts w:ascii="Arial" w:hAnsi="Arial"/>
          <w:color w:val="000000" w:themeColor="text1"/>
        </w:rPr>
        <w:t>6</w:t>
      </w:r>
      <w:r w:rsidRPr="00395A9A">
        <w:rPr>
          <w:rFonts w:ascii="Arial" w:hAnsi="Arial"/>
          <w:color w:val="000000" w:themeColor="text1"/>
        </w:rPr>
        <w:t>)</w:t>
      </w:r>
    </w:p>
    <w:p w14:paraId="45264DA5" w14:textId="3C7BB053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Diabetes CoBRE Internal Advisory Committee (2007-201</w:t>
      </w:r>
      <w:r w:rsidR="00303EB5" w:rsidRPr="00395A9A">
        <w:rPr>
          <w:rFonts w:ascii="Arial" w:hAnsi="Arial"/>
          <w:color w:val="000000" w:themeColor="text1"/>
        </w:rPr>
        <w:t>6</w:t>
      </w:r>
      <w:r w:rsidRPr="00395A9A">
        <w:rPr>
          <w:rFonts w:ascii="Arial" w:hAnsi="Arial"/>
          <w:color w:val="000000" w:themeColor="text1"/>
        </w:rPr>
        <w:t>)</w:t>
      </w:r>
    </w:p>
    <w:p w14:paraId="697D85CF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lastRenderedPageBreak/>
        <w:t>Department of Biochemistry and Molecular Biology Advisory Committee (2012-2014)</w:t>
      </w:r>
    </w:p>
    <w:p w14:paraId="0F83525C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Oklahoma Diabetes Center Strategic Planning Committee (2007-2010)</w:t>
      </w:r>
    </w:p>
    <w:p w14:paraId="3BFB4613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ind w:left="63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Graduate Student Thesis Committees (10 since 2009)</w:t>
      </w:r>
    </w:p>
    <w:p w14:paraId="31BC18A6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color w:val="000000" w:themeColor="text1"/>
        </w:rPr>
      </w:pPr>
    </w:p>
    <w:p w14:paraId="180A78AA" w14:textId="77777777" w:rsidR="006E33E4" w:rsidRPr="00395A9A" w:rsidRDefault="006E33E4" w:rsidP="006E33E4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Case Western Reserve University</w:t>
      </w:r>
    </w:p>
    <w:p w14:paraId="64C3DBDC" w14:textId="50F26634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Director of Graduate Student Assessment (2003-200</w:t>
      </w:r>
      <w:r w:rsidR="00303EB5" w:rsidRPr="00395A9A">
        <w:rPr>
          <w:rFonts w:ascii="Arial" w:hAnsi="Arial"/>
          <w:color w:val="000000" w:themeColor="text1"/>
          <w:sz w:val="24"/>
        </w:rPr>
        <w:t>4</w:t>
      </w:r>
      <w:r w:rsidRPr="00395A9A">
        <w:rPr>
          <w:rFonts w:ascii="Arial" w:hAnsi="Arial"/>
          <w:color w:val="000000" w:themeColor="text1"/>
          <w:sz w:val="24"/>
        </w:rPr>
        <w:t>)</w:t>
      </w:r>
    </w:p>
    <w:p w14:paraId="48D67969" w14:textId="2371D5A3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Departmental Committee on Graduate Student Recruitment (1999-200</w:t>
      </w:r>
      <w:r w:rsidR="00303EB5" w:rsidRPr="00395A9A">
        <w:rPr>
          <w:rFonts w:ascii="Arial" w:hAnsi="Arial"/>
          <w:color w:val="000000" w:themeColor="text1"/>
          <w:sz w:val="24"/>
        </w:rPr>
        <w:t>4</w:t>
      </w:r>
      <w:r w:rsidRPr="00395A9A">
        <w:rPr>
          <w:rFonts w:ascii="Arial" w:hAnsi="Arial"/>
          <w:color w:val="000000" w:themeColor="text1"/>
          <w:sz w:val="24"/>
        </w:rPr>
        <w:t>)</w:t>
      </w:r>
    </w:p>
    <w:p w14:paraId="66FC9FF6" w14:textId="46B715EF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Departmental Committee on Appointments, Promotion, and Tenure (1997-200</w:t>
      </w:r>
      <w:r w:rsidR="00303EB5" w:rsidRPr="00395A9A">
        <w:rPr>
          <w:rFonts w:ascii="Arial" w:hAnsi="Arial"/>
          <w:color w:val="000000" w:themeColor="text1"/>
          <w:sz w:val="24"/>
        </w:rPr>
        <w:t>4</w:t>
      </w:r>
      <w:r w:rsidRPr="00395A9A">
        <w:rPr>
          <w:rFonts w:ascii="Arial" w:hAnsi="Arial"/>
          <w:color w:val="000000" w:themeColor="text1"/>
          <w:sz w:val="24"/>
        </w:rPr>
        <w:t>)</w:t>
      </w:r>
    </w:p>
    <w:p w14:paraId="04919303" w14:textId="77777777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Coordinator of Graduate Student Journal Clubs (2002-2004)</w:t>
      </w:r>
    </w:p>
    <w:p w14:paraId="5FC18A1E" w14:textId="77777777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Faculty Council, Case Western Reserve University (2001-2004)</w:t>
      </w:r>
    </w:p>
    <w:p w14:paraId="1EDC8B4D" w14:textId="77777777" w:rsidR="006E33E4" w:rsidRPr="00395A9A" w:rsidRDefault="006E33E4" w:rsidP="006E33E4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Coordinator of Departmental Seminar Series (1999-2000)</w:t>
      </w:r>
    </w:p>
    <w:p w14:paraId="7A71B22A" w14:textId="77777777" w:rsidR="006E33E4" w:rsidRPr="00395A9A" w:rsidRDefault="006E33E4" w:rsidP="009632FA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</w:p>
    <w:p w14:paraId="30798DBB" w14:textId="5A1533D1" w:rsidR="0077151E" w:rsidRPr="00395A9A" w:rsidRDefault="0077151E" w:rsidP="009632FA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Chair, Aging and Metabolism Research Program</w:t>
      </w:r>
      <w:r w:rsidR="00A63993" w:rsidRPr="00395A9A">
        <w:rPr>
          <w:rFonts w:ascii="Arial" w:hAnsi="Arial"/>
          <w:bCs/>
          <w:color w:val="000000" w:themeColor="text1"/>
          <w:sz w:val="24"/>
          <w:u w:val="single"/>
        </w:rPr>
        <w:t>, Oklahoma Medical Research Foundation</w:t>
      </w:r>
    </w:p>
    <w:p w14:paraId="202B58D4" w14:textId="77777777" w:rsidR="00FD0FDD" w:rsidRPr="00395A9A" w:rsidRDefault="00FD0FDD" w:rsidP="00FD0FDD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6AF57BF" w14:textId="3DE6F744" w:rsidR="0077151E" w:rsidRPr="00395A9A" w:rsidRDefault="0077151E" w:rsidP="0077151E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2007-2009</w:t>
      </w:r>
      <w:r w:rsidRPr="00395A9A">
        <w:rPr>
          <w:rFonts w:ascii="Arial" w:hAnsi="Arial"/>
          <w:color w:val="000000" w:themeColor="text1"/>
          <w:sz w:val="24"/>
        </w:rPr>
        <w:tab/>
      </w:r>
      <w:r w:rsidR="00EA530C" w:rsidRPr="00395A9A">
        <w:rPr>
          <w:rFonts w:ascii="Arial" w:hAnsi="Arial"/>
          <w:color w:val="000000" w:themeColor="text1"/>
          <w:sz w:val="24"/>
        </w:rPr>
        <w:t>Facilitated relocation of</w:t>
      </w:r>
      <w:r w:rsidRPr="00395A9A">
        <w:rPr>
          <w:rFonts w:ascii="Arial" w:hAnsi="Arial"/>
          <w:color w:val="000000" w:themeColor="text1"/>
          <w:sz w:val="24"/>
        </w:rPr>
        <w:t xml:space="preserve"> faculty</w:t>
      </w:r>
      <w:r w:rsidR="003C058F" w:rsidRPr="00395A9A">
        <w:rPr>
          <w:rFonts w:ascii="Arial" w:hAnsi="Arial"/>
          <w:color w:val="000000" w:themeColor="text1"/>
          <w:sz w:val="24"/>
        </w:rPr>
        <w:t xml:space="preserve"> (6)</w:t>
      </w:r>
      <w:r w:rsidRPr="00395A9A">
        <w:rPr>
          <w:rFonts w:ascii="Arial" w:hAnsi="Arial"/>
          <w:color w:val="000000" w:themeColor="text1"/>
          <w:sz w:val="24"/>
        </w:rPr>
        <w:t xml:space="preserve"> to other Programs </w:t>
      </w:r>
      <w:r w:rsidR="003C058F" w:rsidRPr="00395A9A">
        <w:rPr>
          <w:rFonts w:ascii="Arial" w:hAnsi="Arial"/>
          <w:color w:val="000000" w:themeColor="text1"/>
          <w:sz w:val="24"/>
        </w:rPr>
        <w:t>or</w:t>
      </w:r>
      <w:r w:rsidRPr="00395A9A">
        <w:rPr>
          <w:rFonts w:ascii="Arial" w:hAnsi="Arial"/>
          <w:color w:val="000000" w:themeColor="text1"/>
          <w:sz w:val="24"/>
        </w:rPr>
        <w:t xml:space="preserve"> Institutions</w:t>
      </w:r>
      <w:r w:rsidR="00FD11FA" w:rsidRPr="00395A9A">
        <w:rPr>
          <w:rFonts w:ascii="Arial" w:hAnsi="Arial"/>
          <w:color w:val="000000" w:themeColor="text1"/>
          <w:sz w:val="24"/>
        </w:rPr>
        <w:t>.</w:t>
      </w:r>
    </w:p>
    <w:p w14:paraId="32BEFE84" w14:textId="06DF41AB" w:rsidR="0077151E" w:rsidRPr="00395A9A" w:rsidRDefault="0077151E" w:rsidP="0077151E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2007-2008</w:t>
      </w:r>
      <w:r w:rsidRPr="00395A9A">
        <w:rPr>
          <w:rFonts w:ascii="Arial" w:hAnsi="Arial"/>
          <w:color w:val="000000" w:themeColor="text1"/>
          <w:sz w:val="24"/>
        </w:rPr>
        <w:tab/>
        <w:t>Renovated the Program’s physical space</w:t>
      </w:r>
      <w:r w:rsidR="00FD11FA" w:rsidRPr="00395A9A">
        <w:rPr>
          <w:rFonts w:ascii="Arial" w:hAnsi="Arial"/>
          <w:color w:val="000000" w:themeColor="text1"/>
          <w:sz w:val="24"/>
        </w:rPr>
        <w:t>.</w:t>
      </w:r>
    </w:p>
    <w:p w14:paraId="42F0ECA1" w14:textId="2FE1DCC5" w:rsidR="0077151E" w:rsidRPr="00395A9A" w:rsidRDefault="0077151E" w:rsidP="0077151E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2008-2013</w:t>
      </w:r>
      <w:r w:rsidRPr="00395A9A">
        <w:rPr>
          <w:rFonts w:ascii="Arial" w:hAnsi="Arial"/>
          <w:color w:val="000000" w:themeColor="text1"/>
          <w:sz w:val="24"/>
        </w:rPr>
        <w:tab/>
        <w:t>Recruited 3 Assistant Professor</w:t>
      </w:r>
      <w:r w:rsidR="00FD11FA" w:rsidRPr="00395A9A">
        <w:rPr>
          <w:rFonts w:ascii="Arial" w:hAnsi="Arial"/>
          <w:color w:val="000000" w:themeColor="text1"/>
          <w:sz w:val="24"/>
        </w:rPr>
        <w:t>s</w:t>
      </w:r>
      <w:r w:rsidRPr="00395A9A">
        <w:rPr>
          <w:rFonts w:ascii="Arial" w:hAnsi="Arial"/>
          <w:color w:val="000000" w:themeColor="text1"/>
          <w:sz w:val="24"/>
        </w:rPr>
        <w:t>, 2 Associate Professor</w:t>
      </w:r>
      <w:r w:rsidR="00FD11FA" w:rsidRPr="00395A9A">
        <w:rPr>
          <w:rFonts w:ascii="Arial" w:hAnsi="Arial"/>
          <w:color w:val="000000" w:themeColor="text1"/>
          <w:sz w:val="24"/>
        </w:rPr>
        <w:t>s</w:t>
      </w:r>
      <w:r w:rsidRPr="00395A9A">
        <w:rPr>
          <w:rFonts w:ascii="Arial" w:hAnsi="Arial"/>
          <w:color w:val="000000" w:themeColor="text1"/>
          <w:sz w:val="24"/>
        </w:rPr>
        <w:t>, and 1 Professor</w:t>
      </w:r>
      <w:r w:rsidR="00FD11FA" w:rsidRPr="00395A9A">
        <w:rPr>
          <w:rFonts w:ascii="Arial" w:hAnsi="Arial"/>
          <w:color w:val="000000" w:themeColor="text1"/>
          <w:sz w:val="24"/>
        </w:rPr>
        <w:t>.</w:t>
      </w:r>
    </w:p>
    <w:p w14:paraId="72C181BA" w14:textId="2E20802C" w:rsidR="0077151E" w:rsidRPr="00395A9A" w:rsidRDefault="0077151E" w:rsidP="0077151E">
      <w:pPr>
        <w:spacing w:line="260" w:lineRule="exact"/>
        <w:ind w:left="1710" w:hanging="171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2007-2016</w:t>
      </w:r>
      <w:r w:rsidRPr="00395A9A">
        <w:rPr>
          <w:rFonts w:ascii="Arial" w:hAnsi="Arial"/>
          <w:color w:val="000000" w:themeColor="text1"/>
          <w:sz w:val="24"/>
        </w:rPr>
        <w:tab/>
        <w:t>Developed and maintained mentoring programs</w:t>
      </w:r>
      <w:r w:rsidR="00FD11FA" w:rsidRPr="00395A9A">
        <w:rPr>
          <w:rFonts w:ascii="Arial" w:hAnsi="Arial"/>
          <w:color w:val="000000" w:themeColor="text1"/>
          <w:sz w:val="24"/>
        </w:rPr>
        <w:t>.</w:t>
      </w:r>
    </w:p>
    <w:p w14:paraId="16EFEA1C" w14:textId="77777777" w:rsidR="00205FD0" w:rsidRPr="00395A9A" w:rsidRDefault="00205FD0" w:rsidP="00205FD0">
      <w:pPr>
        <w:pStyle w:val="BodyTextIndent"/>
        <w:spacing w:line="120" w:lineRule="exact"/>
        <w:rPr>
          <w:rFonts w:ascii="Arial" w:hAnsi="Arial"/>
          <w:color w:val="000000" w:themeColor="text1"/>
        </w:rPr>
      </w:pPr>
    </w:p>
    <w:p w14:paraId="0CF4E1BB" w14:textId="77777777" w:rsidR="00205FD0" w:rsidRPr="00395A9A" w:rsidRDefault="00205FD0" w:rsidP="00205FD0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5C434ED9" wp14:editId="1D34B1D4">
            <wp:extent cx="6400800" cy="101600"/>
            <wp:effectExtent l="0" t="0" r="0" b="0"/>
            <wp:docPr id="15724409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8732" w14:textId="77777777" w:rsidR="00205FD0" w:rsidRPr="00395A9A" w:rsidRDefault="00205FD0" w:rsidP="00205FD0">
      <w:pPr>
        <w:pStyle w:val="BodyTextIndent"/>
        <w:spacing w:line="120" w:lineRule="exact"/>
        <w:ind w:left="1699" w:hanging="1699"/>
        <w:rPr>
          <w:rFonts w:ascii="Arial" w:hAnsi="Arial"/>
          <w:color w:val="000000" w:themeColor="text1"/>
        </w:rPr>
      </w:pPr>
    </w:p>
    <w:p w14:paraId="5F72079D" w14:textId="02344542" w:rsidR="00205FD0" w:rsidRPr="00395A9A" w:rsidRDefault="00205FD0" w:rsidP="00C567D8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95A9A">
        <w:rPr>
          <w:rFonts w:ascii="Arial" w:hAnsi="Arial"/>
          <w:b/>
          <w:color w:val="000000" w:themeColor="text1"/>
          <w:sz w:val="24"/>
          <w:szCs w:val="24"/>
        </w:rPr>
        <w:t>Mentoring and Teaching:</w:t>
      </w:r>
    </w:p>
    <w:p w14:paraId="6A1D9081" w14:textId="77777777" w:rsidR="00205FD0" w:rsidRPr="00395A9A" w:rsidRDefault="00205FD0" w:rsidP="00205FD0">
      <w:pPr>
        <w:spacing w:line="180" w:lineRule="exact"/>
        <w:ind w:left="1699" w:hanging="1699"/>
        <w:jc w:val="both"/>
        <w:rPr>
          <w:rFonts w:ascii="Arial" w:hAnsi="Arial"/>
          <w:color w:val="000000" w:themeColor="text1"/>
          <w:sz w:val="24"/>
        </w:rPr>
      </w:pPr>
    </w:p>
    <w:p w14:paraId="02493F4F" w14:textId="322A95EA" w:rsidR="00CB1EF4" w:rsidRPr="00395A9A" w:rsidRDefault="00CB1EF4" w:rsidP="00C567D8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>Postdoctoral</w:t>
      </w:r>
      <w:r w:rsidR="00704098"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 xml:space="preserve">, </w:t>
      </w:r>
      <w:r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>Medical Fellow</w:t>
      </w:r>
      <w:r w:rsidR="009E798B"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 xml:space="preserve">, </w:t>
      </w:r>
      <w:r w:rsidR="00243C0F"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>and Graduate</w:t>
      </w:r>
      <w:r w:rsidR="009E798B"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 xml:space="preserve"> </w:t>
      </w:r>
      <w:r w:rsidR="00AB084D" w:rsidRPr="00395A9A">
        <w:rPr>
          <w:rFonts w:ascii="Arial" w:hAnsi="Arial"/>
          <w:bCs/>
          <w:color w:val="000000" w:themeColor="text1"/>
          <w:sz w:val="24"/>
          <w:szCs w:val="24"/>
          <w:u w:val="single"/>
        </w:rPr>
        <w:t>Mentoring</w:t>
      </w:r>
    </w:p>
    <w:p w14:paraId="4F0E76EA" w14:textId="77777777" w:rsidR="00117A55" w:rsidRPr="00395A9A" w:rsidRDefault="00117A55" w:rsidP="00117A55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CFCD2EE" w14:textId="03637DD4" w:rsidR="005A579B" w:rsidRPr="00395A9A" w:rsidRDefault="005A579B" w:rsidP="005A579B">
      <w:pPr>
        <w:spacing w:line="260" w:lineRule="exact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i/>
          <w:color w:val="000000" w:themeColor="text1"/>
          <w:sz w:val="24"/>
        </w:rPr>
        <w:t>UT Southwestern Medical Center</w:t>
      </w:r>
    </w:p>
    <w:p w14:paraId="5A6ABB28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48EB5CC" w14:textId="01E133D9" w:rsidR="00C07BF8" w:rsidRPr="00395A9A" w:rsidRDefault="005A579B" w:rsidP="005A579B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Postdoctoral Fellows:</w:t>
      </w:r>
    </w:p>
    <w:p w14:paraId="72752D16" w14:textId="71DCED13" w:rsidR="005A579B" w:rsidRPr="00395A9A" w:rsidRDefault="005A579B" w:rsidP="005A579B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Abdallah Elnwasany</w:t>
      </w:r>
      <w:r w:rsidR="00A10465" w:rsidRPr="00395A9A">
        <w:rPr>
          <w:rFonts w:ascii="Arial" w:hAnsi="Arial"/>
          <w:color w:val="000000" w:themeColor="text1"/>
          <w:sz w:val="24"/>
          <w:szCs w:val="24"/>
        </w:rPr>
        <w:t>,</w:t>
      </w:r>
      <w:r w:rsidR="001C201F" w:rsidRPr="00395A9A">
        <w:rPr>
          <w:rFonts w:ascii="Arial" w:hAnsi="Arial"/>
          <w:color w:val="000000" w:themeColor="text1"/>
          <w:sz w:val="24"/>
          <w:szCs w:val="24"/>
        </w:rPr>
        <w:t xml:space="preserve"> M.D.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, November 2017 to </w:t>
      </w:r>
      <w:r w:rsidR="00561E21" w:rsidRPr="00395A9A">
        <w:rPr>
          <w:rFonts w:ascii="Arial" w:hAnsi="Arial"/>
          <w:color w:val="000000" w:themeColor="text1"/>
          <w:sz w:val="24"/>
          <w:szCs w:val="24"/>
        </w:rPr>
        <w:t>August 2023</w:t>
      </w:r>
    </w:p>
    <w:p w14:paraId="11919308" w14:textId="77777777" w:rsidR="00561E21" w:rsidRPr="00395A9A" w:rsidRDefault="00561E21" w:rsidP="00561E21">
      <w:pPr>
        <w:spacing w:line="260" w:lineRule="exact"/>
        <w:ind w:left="720" w:hanging="12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>Assistant Instructor, Department of Internal Medicine, Division of</w:t>
      </w:r>
    </w:p>
    <w:p w14:paraId="7B6EE32B" w14:textId="45CAD671" w:rsidR="00561E21" w:rsidRPr="00395A9A" w:rsidRDefault="00561E21" w:rsidP="00561E21">
      <w:pPr>
        <w:spacing w:line="260" w:lineRule="exact"/>
        <w:ind w:left="1428" w:firstLine="696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Cardiology, UT Southwestern Medical Center, Dallas, Texas</w:t>
      </w:r>
    </w:p>
    <w:p w14:paraId="2B708392" w14:textId="226D0796" w:rsidR="00561E21" w:rsidRPr="00395A9A" w:rsidRDefault="00561E21" w:rsidP="00561E21">
      <w:pPr>
        <w:spacing w:line="260" w:lineRule="exact"/>
        <w:ind w:left="1428" w:firstLine="696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</w:t>
      </w:r>
      <w:r w:rsidR="00D0244E" w:rsidRPr="00395A9A">
        <w:rPr>
          <w:rFonts w:ascii="Arial" w:hAnsi="Arial"/>
          <w:color w:val="000000" w:themeColor="text1"/>
          <w:sz w:val="24"/>
          <w:szCs w:val="24"/>
        </w:rPr>
        <w:t>Laboratory of Luke I. Szweda, Ph.D.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2CF80FE3" w14:textId="77777777" w:rsidR="00A10465" w:rsidRPr="00395A9A" w:rsidRDefault="00A10465" w:rsidP="00A10465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7E9DEED" w14:textId="6B9A11D0" w:rsidR="00A10465" w:rsidRPr="00395A9A" w:rsidRDefault="00A10465" w:rsidP="00A10465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Hebatollah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Ewida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Ph.D., May 2021 to September 2022</w:t>
      </w:r>
    </w:p>
    <w:p w14:paraId="4C00F331" w14:textId="77777777" w:rsidR="00A10465" w:rsidRPr="00395A9A" w:rsidRDefault="00A10465" w:rsidP="00A10465">
      <w:pPr>
        <w:spacing w:line="260" w:lineRule="exact"/>
        <w:ind w:left="720" w:hanging="12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>Postdoctoral Fellow, Pharmaceutical Sciences, School of Pharmacy,</w:t>
      </w:r>
    </w:p>
    <w:p w14:paraId="7A63A7E0" w14:textId="79C66AED" w:rsidR="00A10465" w:rsidRPr="00395A9A" w:rsidRDefault="00A10465" w:rsidP="00A10465">
      <w:pPr>
        <w:spacing w:line="260" w:lineRule="exact"/>
        <w:ind w:left="1428" w:firstLine="696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Texas Tech University Health Science Center, Amarillo, Texas</w:t>
      </w:r>
    </w:p>
    <w:p w14:paraId="78C926FE" w14:textId="3383ECF0" w:rsidR="00A10465" w:rsidRPr="00395A9A" w:rsidRDefault="00A10465" w:rsidP="00A10465">
      <w:pPr>
        <w:spacing w:line="260" w:lineRule="exact"/>
        <w:ind w:left="1416"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</w:t>
      </w:r>
      <w:r w:rsidR="00D0244E" w:rsidRPr="00395A9A">
        <w:rPr>
          <w:rFonts w:ascii="Arial" w:hAnsi="Arial"/>
          <w:color w:val="000000" w:themeColor="text1"/>
          <w:sz w:val="24"/>
          <w:szCs w:val="24"/>
        </w:rPr>
        <w:t>Laboratory of Mahmoud Ahmed, Ph.D.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4B9ACE0A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E60E499" w14:textId="32E5D7AD" w:rsidR="00B05CDB" w:rsidRPr="00395A9A" w:rsidRDefault="00B05CDB" w:rsidP="00B05CDB">
      <w:pPr>
        <w:spacing w:line="260" w:lineRule="exact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Trainees from Collaborating Laboratories</w:t>
      </w:r>
      <w:r w:rsidR="001873AD">
        <w:rPr>
          <w:rFonts w:ascii="Arial" w:hAnsi="Arial"/>
          <w:color w:val="000000" w:themeColor="text1"/>
          <w:sz w:val="24"/>
          <w:szCs w:val="24"/>
        </w:rPr>
        <w:t xml:space="preserve"> at UTSW</w:t>
      </w:r>
      <w:r w:rsidRPr="00395A9A">
        <w:rPr>
          <w:rFonts w:ascii="Arial" w:hAnsi="Arial"/>
          <w:color w:val="000000" w:themeColor="text1"/>
          <w:sz w:val="24"/>
          <w:szCs w:val="24"/>
        </w:rPr>
        <w:t>:</w:t>
      </w:r>
    </w:p>
    <w:p w14:paraId="49A007DB" w14:textId="30A88658" w:rsidR="001873AD" w:rsidRPr="00395A9A" w:rsidRDefault="001873AD" w:rsidP="001873AD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Dan Tong, M.D., Ph.D.</w:t>
      </w:r>
      <w:r>
        <w:rPr>
          <w:rFonts w:ascii="Arial" w:hAnsi="Arial"/>
          <w:color w:val="000000" w:themeColor="text1"/>
          <w:sz w:val="24"/>
          <w:szCs w:val="24"/>
        </w:rPr>
        <w:t>,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Soo Young Kim, Ph.D.</w:t>
      </w:r>
      <w:r>
        <w:rPr>
          <w:rFonts w:ascii="Arial" w:hAnsi="Arial"/>
          <w:color w:val="000000" w:themeColor="text1"/>
          <w:sz w:val="24"/>
          <w:szCs w:val="24"/>
        </w:rPr>
        <w:t>, Hande Piristine, Ph.D.</w:t>
      </w:r>
    </w:p>
    <w:p w14:paraId="1B5A4C0E" w14:textId="77777777" w:rsidR="001873AD" w:rsidRPr="00395A9A" w:rsidRDefault="001873AD" w:rsidP="001873AD">
      <w:pPr>
        <w:spacing w:line="260" w:lineRule="exact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  <w:t xml:space="preserve">(Laboratory of </w:t>
      </w:r>
      <w:r>
        <w:rPr>
          <w:rFonts w:ascii="Arial" w:hAnsi="Arial"/>
          <w:color w:val="000000" w:themeColor="text1"/>
          <w:sz w:val="24"/>
          <w:szCs w:val="24"/>
        </w:rPr>
        <w:t xml:space="preserve">Thomas Gillette, Ph.D. / </w:t>
      </w:r>
      <w:r w:rsidRPr="00395A9A">
        <w:rPr>
          <w:rFonts w:ascii="Arial" w:hAnsi="Arial"/>
          <w:color w:val="000000" w:themeColor="text1"/>
          <w:sz w:val="24"/>
          <w:szCs w:val="24"/>
        </w:rPr>
        <w:t>Joseph Hill, M.D., Ph.D.)</w:t>
      </w:r>
    </w:p>
    <w:p w14:paraId="72247359" w14:textId="77777777" w:rsidR="001873AD" w:rsidRPr="00395A9A" w:rsidRDefault="001873AD" w:rsidP="001873AD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61F2F25" w14:textId="77777777" w:rsidR="001873AD" w:rsidRPr="00395A9A" w:rsidRDefault="001873AD" w:rsidP="001873AD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Alisson Cardoso, Ph.D. and Ivan Menendez-Montes, Ph.D.</w:t>
      </w:r>
    </w:p>
    <w:p w14:paraId="4560537E" w14:textId="77777777" w:rsidR="001873AD" w:rsidRPr="00395A9A" w:rsidRDefault="001873AD" w:rsidP="001873AD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(Laboratory of Hesham Sadek, M.D., Ph.D.)</w:t>
      </w:r>
    </w:p>
    <w:p w14:paraId="2C0B0D17" w14:textId="77777777" w:rsidR="001873AD" w:rsidRDefault="001873AD" w:rsidP="001873AD">
      <w:pPr>
        <w:spacing w:line="180" w:lineRule="exact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503006AA" w14:textId="1B6FD354" w:rsidR="001C201F" w:rsidRPr="00395A9A" w:rsidRDefault="00B05CDB" w:rsidP="001873AD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Catherine Makarewich</w:t>
      </w:r>
      <w:r w:rsidR="000A53EC" w:rsidRPr="00395A9A">
        <w:rPr>
          <w:rFonts w:ascii="Arial" w:hAnsi="Arial"/>
          <w:color w:val="000000" w:themeColor="text1"/>
          <w:sz w:val="24"/>
          <w:szCs w:val="24"/>
        </w:rPr>
        <w:t>,</w:t>
      </w:r>
      <w:r w:rsidR="001C201F" w:rsidRPr="00395A9A">
        <w:rPr>
          <w:rFonts w:ascii="Arial" w:hAnsi="Arial"/>
          <w:color w:val="000000" w:themeColor="text1"/>
          <w:sz w:val="24"/>
          <w:szCs w:val="24"/>
        </w:rPr>
        <w:t xml:space="preserve"> Ph.D.</w:t>
      </w:r>
      <w:r w:rsidR="00545EA8" w:rsidRPr="00395A9A">
        <w:rPr>
          <w:rFonts w:ascii="Arial" w:hAnsi="Arial"/>
          <w:color w:val="000000" w:themeColor="text1"/>
          <w:sz w:val="24"/>
          <w:szCs w:val="24"/>
        </w:rPr>
        <w:t xml:space="preserve"> and </w:t>
      </w:r>
      <w:r w:rsidR="001C201F" w:rsidRPr="00395A9A">
        <w:rPr>
          <w:rFonts w:ascii="Arial" w:hAnsi="Arial"/>
          <w:color w:val="000000" w:themeColor="text1"/>
          <w:sz w:val="24"/>
          <w:szCs w:val="24"/>
        </w:rPr>
        <w:t>Miao Cui, Ph.D.</w:t>
      </w:r>
    </w:p>
    <w:p w14:paraId="7D1D0DC5" w14:textId="652C52BB" w:rsidR="00B05CDB" w:rsidRPr="00395A9A" w:rsidRDefault="001C201F" w:rsidP="001C201F">
      <w:pPr>
        <w:spacing w:line="260" w:lineRule="exact"/>
        <w:ind w:left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(Laboratory of Eric Olson, Ph.D.)</w:t>
      </w:r>
    </w:p>
    <w:p w14:paraId="29047607" w14:textId="77777777" w:rsidR="0085661E" w:rsidRPr="00395A9A" w:rsidRDefault="0085661E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487FE6DF" w14:textId="09B7E1D8" w:rsidR="001C201F" w:rsidRPr="00395A9A" w:rsidRDefault="009B06C2" w:rsidP="009B06C2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Nolwenn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Joffin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</w:t>
      </w:r>
    </w:p>
    <w:p w14:paraId="40F26EA4" w14:textId="6BDE1B58" w:rsidR="009B06C2" w:rsidRPr="00395A9A" w:rsidRDefault="009B06C2" w:rsidP="009B06C2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(Laboratory of Philipp Scherer, Ph.D.)</w:t>
      </w:r>
    </w:p>
    <w:p w14:paraId="62B999AC" w14:textId="77777777" w:rsidR="00D75A93" w:rsidRPr="00395A9A" w:rsidRDefault="00D75A93" w:rsidP="00D75A93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EF21618" w14:textId="00A872DC" w:rsidR="009B06C2" w:rsidRPr="00395A9A" w:rsidRDefault="009B06C2" w:rsidP="009B06C2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Qinfeng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Li, M.D.</w:t>
      </w:r>
    </w:p>
    <w:p w14:paraId="689033D1" w14:textId="62A63FFF" w:rsidR="009B06C2" w:rsidRPr="00395A9A" w:rsidRDefault="009B06C2" w:rsidP="009B06C2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(Laboratory of Zhao Wang, Ph.D.)</w:t>
      </w:r>
    </w:p>
    <w:p w14:paraId="1E030120" w14:textId="378EB784" w:rsidR="00C07BF8" w:rsidRDefault="00C07BF8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78F4D835" w14:textId="77777777" w:rsidR="000A52DB" w:rsidRPr="00395A9A" w:rsidRDefault="00A61D81" w:rsidP="009632FA">
      <w:pPr>
        <w:spacing w:line="260" w:lineRule="exact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i/>
          <w:color w:val="000000" w:themeColor="text1"/>
          <w:sz w:val="24"/>
        </w:rPr>
        <w:lastRenderedPageBreak/>
        <w:t>Oklahoma Medical Research Foundation</w:t>
      </w:r>
    </w:p>
    <w:p w14:paraId="5296030A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F0AB848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Postdoctoral Fellows:</w:t>
      </w:r>
    </w:p>
    <w:p w14:paraId="10E1F555" w14:textId="75617451" w:rsidR="00F61BD7" w:rsidRPr="00395A9A" w:rsidRDefault="00F61BD7" w:rsidP="009632FA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Christopher Schafer, Ph.D., June 2015 to </w:t>
      </w:r>
      <w:r w:rsidR="00545EA8" w:rsidRPr="00395A9A">
        <w:rPr>
          <w:rFonts w:ascii="Arial" w:hAnsi="Arial"/>
          <w:color w:val="000000" w:themeColor="text1"/>
          <w:sz w:val="24"/>
          <w:szCs w:val="24"/>
        </w:rPr>
        <w:t>December 2016</w:t>
      </w:r>
    </w:p>
    <w:p w14:paraId="1078C7FB" w14:textId="5D794E6F" w:rsidR="00DE63A4" w:rsidRPr="00395A9A" w:rsidRDefault="00DE63A4" w:rsidP="009632FA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545EA8" w:rsidRPr="00395A9A">
        <w:rPr>
          <w:rFonts w:ascii="Arial" w:hAnsi="Arial"/>
          <w:color w:val="000000" w:themeColor="text1"/>
          <w:sz w:val="24"/>
          <w:szCs w:val="24"/>
        </w:rPr>
        <w:t>Research Assistant Professor</w:t>
      </w:r>
      <w:r w:rsidRPr="00395A9A">
        <w:rPr>
          <w:rFonts w:ascii="Arial" w:hAnsi="Arial"/>
          <w:color w:val="000000" w:themeColor="text1"/>
          <w:sz w:val="24"/>
          <w:szCs w:val="24"/>
        </w:rPr>
        <w:t>, Cardiovascular Research Program</w:t>
      </w:r>
    </w:p>
    <w:p w14:paraId="2CEF7D8A" w14:textId="1CB86DDF" w:rsidR="00DE63A4" w:rsidRPr="00395A9A" w:rsidRDefault="00DE63A4" w:rsidP="00545EA8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>Oklahoma Medical Research Foundation, Oklahoma City, Oklahoma</w:t>
      </w:r>
    </w:p>
    <w:p w14:paraId="0003163A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94CA596" w14:textId="74826569" w:rsidR="000A6488" w:rsidRPr="00395A9A" w:rsidRDefault="000A6488" w:rsidP="009632FA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Paul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Rindler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Ph.D., April 2009-December 2013</w:t>
      </w:r>
    </w:p>
    <w:p w14:paraId="5C790FAE" w14:textId="125E29EF" w:rsidR="000A6488" w:rsidRPr="00395A9A" w:rsidRDefault="000A6488" w:rsidP="009632FA">
      <w:pPr>
        <w:spacing w:line="260" w:lineRule="exact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D0106" w:rsidRPr="00395A9A">
        <w:rPr>
          <w:rFonts w:ascii="Arial" w:hAnsi="Arial"/>
          <w:color w:val="000000" w:themeColor="text1"/>
          <w:sz w:val="24"/>
          <w:szCs w:val="24"/>
        </w:rPr>
        <w:t>Research and Development Scientist, ARUP Laboratories</w:t>
      </w:r>
    </w:p>
    <w:p w14:paraId="2B5B7C26" w14:textId="11200557" w:rsidR="00117A55" w:rsidRPr="00395A9A" w:rsidRDefault="00BD0106" w:rsidP="00117A55">
      <w:pPr>
        <w:spacing w:line="260" w:lineRule="exact"/>
        <w:ind w:left="1416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Salt Lake City, Utah</w:t>
      </w:r>
    </w:p>
    <w:p w14:paraId="1178719C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4A54AD14" w14:textId="77777777" w:rsidR="00A61D81" w:rsidRPr="00395A9A" w:rsidRDefault="00A61D81" w:rsidP="00A61D81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Satoshi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Matsuzaki</w:t>
      </w:r>
      <w:proofErr w:type="spellEnd"/>
      <w:r w:rsidRPr="00395A9A">
        <w:rPr>
          <w:rFonts w:ascii="Arial" w:hAnsi="Arial"/>
          <w:color w:val="000000" w:themeColor="text1"/>
          <w:sz w:val="24"/>
        </w:rPr>
        <w:t>, Ph.D., January 2005-July 2008</w:t>
      </w:r>
    </w:p>
    <w:p w14:paraId="2D80BFE5" w14:textId="5CB428DE" w:rsidR="00A61D81" w:rsidRPr="00395A9A" w:rsidRDefault="00A61D81" w:rsidP="00A61D81">
      <w:pPr>
        <w:spacing w:line="260" w:lineRule="exact"/>
        <w:ind w:left="720" w:hanging="12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Current:</w:t>
      </w:r>
      <w:r w:rsidRPr="00395A9A">
        <w:rPr>
          <w:rFonts w:ascii="Arial" w:hAnsi="Arial"/>
          <w:color w:val="000000" w:themeColor="text1"/>
          <w:sz w:val="24"/>
        </w:rPr>
        <w:tab/>
        <w:t xml:space="preserve">Staff Scientist, </w:t>
      </w:r>
      <w:r w:rsidR="002B7256" w:rsidRPr="00395A9A">
        <w:rPr>
          <w:rFonts w:ascii="Arial" w:hAnsi="Arial"/>
          <w:color w:val="000000" w:themeColor="text1"/>
          <w:sz w:val="24"/>
        </w:rPr>
        <w:t>Aging and Metabolism Research</w:t>
      </w:r>
      <w:r w:rsidRPr="00395A9A">
        <w:rPr>
          <w:rFonts w:ascii="Arial" w:hAnsi="Arial"/>
          <w:color w:val="000000" w:themeColor="text1"/>
          <w:sz w:val="24"/>
        </w:rPr>
        <w:t xml:space="preserve"> Program, Oklahoma</w:t>
      </w:r>
    </w:p>
    <w:p w14:paraId="3F1F6EF5" w14:textId="02E08A2F" w:rsidR="00A61D81" w:rsidRDefault="00A61D81" w:rsidP="00545EA8">
      <w:pPr>
        <w:spacing w:line="260" w:lineRule="exact"/>
        <w:ind w:left="1428" w:firstLine="696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Medical Research Foundatio</w:t>
      </w:r>
      <w:r w:rsidR="00545EA8" w:rsidRPr="00395A9A">
        <w:rPr>
          <w:rFonts w:ascii="Arial" w:hAnsi="Arial"/>
          <w:color w:val="000000" w:themeColor="text1"/>
          <w:sz w:val="24"/>
        </w:rPr>
        <w:t>n, Oklahoma City, Oklahoma</w:t>
      </w:r>
    </w:p>
    <w:p w14:paraId="444E488D" w14:textId="77777777" w:rsidR="00581FDE" w:rsidRPr="00395A9A" w:rsidRDefault="00581FDE" w:rsidP="00581FDE">
      <w:pPr>
        <w:spacing w:line="180" w:lineRule="exact"/>
        <w:jc w:val="both"/>
        <w:rPr>
          <w:rFonts w:ascii="Arial" w:hAnsi="Arial"/>
          <w:color w:val="000000" w:themeColor="text1"/>
          <w:sz w:val="24"/>
        </w:rPr>
      </w:pPr>
    </w:p>
    <w:p w14:paraId="2A895FA3" w14:textId="3EBB6C90" w:rsidR="00CB1EF4" w:rsidRPr="00395A9A" w:rsidRDefault="00243C0F" w:rsidP="00CB316A">
      <w:pPr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Doctoral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Students:  </w:t>
      </w:r>
    </w:p>
    <w:p w14:paraId="7326C2C8" w14:textId="77777777" w:rsidR="000A6488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</w:rPr>
        <w:tab/>
      </w:r>
      <w:r w:rsidR="000A6488" w:rsidRPr="00395A9A">
        <w:rPr>
          <w:rFonts w:ascii="Arial" w:hAnsi="Arial"/>
          <w:color w:val="000000" w:themeColor="text1"/>
          <w:sz w:val="24"/>
          <w:szCs w:val="24"/>
        </w:rPr>
        <w:t>Aaron McLain, Ph.D., September 2008-defense June 2013</w:t>
      </w:r>
    </w:p>
    <w:p w14:paraId="51E509F4" w14:textId="309874A1" w:rsidR="00BD0106" w:rsidRPr="00395A9A" w:rsidRDefault="000A6488" w:rsidP="00D359EC">
      <w:pPr>
        <w:spacing w:line="260" w:lineRule="exact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666A1" w:rsidRPr="00395A9A">
        <w:rPr>
          <w:rFonts w:ascii="Arial" w:hAnsi="Arial"/>
          <w:color w:val="000000" w:themeColor="text1"/>
          <w:sz w:val="24"/>
          <w:szCs w:val="24"/>
        </w:rPr>
        <w:t xml:space="preserve">Analytical Development Scientist, </w:t>
      </w:r>
      <w:proofErr w:type="spellStart"/>
      <w:r w:rsidR="00B666A1" w:rsidRPr="00395A9A">
        <w:rPr>
          <w:rFonts w:ascii="Arial" w:hAnsi="Arial"/>
          <w:color w:val="000000" w:themeColor="text1"/>
          <w:sz w:val="24"/>
          <w:szCs w:val="24"/>
        </w:rPr>
        <w:t>Aurinia</w:t>
      </w:r>
      <w:proofErr w:type="spellEnd"/>
      <w:r w:rsidR="00B666A1" w:rsidRPr="00395A9A">
        <w:rPr>
          <w:rFonts w:ascii="Arial" w:hAnsi="Arial"/>
          <w:color w:val="000000" w:themeColor="text1"/>
          <w:sz w:val="24"/>
          <w:szCs w:val="24"/>
        </w:rPr>
        <w:t xml:space="preserve"> Pharmaceuticals Inc.</w:t>
      </w:r>
    </w:p>
    <w:p w14:paraId="310B794E" w14:textId="4874A14B" w:rsidR="00D359EC" w:rsidRPr="00395A9A" w:rsidRDefault="00BD0106" w:rsidP="00D359EC">
      <w:pPr>
        <w:spacing w:line="260" w:lineRule="exact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666A1" w:rsidRPr="00395A9A">
        <w:rPr>
          <w:rFonts w:ascii="Arial" w:hAnsi="Arial"/>
          <w:color w:val="000000" w:themeColor="text1"/>
          <w:sz w:val="24"/>
          <w:szCs w:val="24"/>
        </w:rPr>
        <w:t>Tulsa Oklahoma</w:t>
      </w:r>
    </w:p>
    <w:p w14:paraId="3BFE7193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425FB53A" w14:textId="1F2A5AFC" w:rsidR="00CB1EF4" w:rsidRPr="00395A9A" w:rsidRDefault="002B7256" w:rsidP="009632FA">
      <w:pPr>
        <w:spacing w:line="260" w:lineRule="exact"/>
        <w:ind w:firstLine="1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Jolyn Fernandes, </w:t>
      </w:r>
      <w:r w:rsidR="00D359EC" w:rsidRPr="00395A9A">
        <w:rPr>
          <w:rFonts w:ascii="Arial" w:hAnsi="Arial"/>
          <w:color w:val="000000" w:themeColor="text1"/>
          <w:sz w:val="24"/>
        </w:rPr>
        <w:t>Ph.D</w:t>
      </w:r>
      <w:r w:rsidR="00CB1EF4" w:rsidRPr="00395A9A">
        <w:rPr>
          <w:rFonts w:ascii="Arial" w:hAnsi="Arial"/>
          <w:color w:val="000000" w:themeColor="text1"/>
          <w:sz w:val="24"/>
        </w:rPr>
        <w:t>., March 2009</w:t>
      </w:r>
      <w:r w:rsidR="00D359EC" w:rsidRPr="00395A9A">
        <w:rPr>
          <w:rFonts w:ascii="Arial" w:hAnsi="Arial"/>
          <w:color w:val="000000" w:themeColor="text1"/>
          <w:sz w:val="24"/>
        </w:rPr>
        <w:t>-</w:t>
      </w:r>
      <w:r w:rsidR="005C762F" w:rsidRPr="00395A9A">
        <w:rPr>
          <w:rFonts w:ascii="Arial" w:hAnsi="Arial"/>
          <w:color w:val="000000" w:themeColor="text1"/>
          <w:sz w:val="24"/>
        </w:rPr>
        <w:t xml:space="preserve">defense </w:t>
      </w:r>
      <w:r w:rsidR="00D359EC" w:rsidRPr="00395A9A">
        <w:rPr>
          <w:rFonts w:ascii="Arial" w:hAnsi="Arial"/>
          <w:color w:val="000000" w:themeColor="text1"/>
          <w:sz w:val="24"/>
        </w:rPr>
        <w:t>June</w:t>
      </w:r>
      <w:r w:rsidR="005C762F" w:rsidRPr="00395A9A">
        <w:rPr>
          <w:rFonts w:ascii="Arial" w:hAnsi="Arial"/>
          <w:color w:val="000000" w:themeColor="text1"/>
          <w:sz w:val="24"/>
        </w:rPr>
        <w:t xml:space="preserve"> 2015</w:t>
      </w:r>
    </w:p>
    <w:p w14:paraId="36F2C097" w14:textId="77777777" w:rsidR="00B666A1" w:rsidRPr="00395A9A" w:rsidRDefault="00D359EC" w:rsidP="00B666A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666A1" w:rsidRPr="00395A9A">
        <w:rPr>
          <w:rFonts w:ascii="Arial" w:hAnsi="Arial"/>
          <w:color w:val="000000" w:themeColor="text1"/>
          <w:sz w:val="24"/>
          <w:szCs w:val="24"/>
        </w:rPr>
        <w:t>Assistant Professor, Associate Director of Metabolomics, Department of</w:t>
      </w:r>
    </w:p>
    <w:p w14:paraId="66E8C54F" w14:textId="613037DA" w:rsidR="00D359EC" w:rsidRPr="00395A9A" w:rsidRDefault="00B666A1" w:rsidP="00B666A1">
      <w:pPr>
        <w:spacing w:line="260" w:lineRule="exact"/>
        <w:ind w:left="2112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Pediatrics, University of Oklahoma, Oklahoma City, Oklahoma</w:t>
      </w:r>
    </w:p>
    <w:p w14:paraId="2B57F450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3D22BFF" w14:textId="5DC53029" w:rsidR="00CB1EF4" w:rsidRPr="00395A9A" w:rsidRDefault="00CB1EF4" w:rsidP="005C762F">
      <w:pPr>
        <w:spacing w:line="260" w:lineRule="exact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Clair Crewe, </w:t>
      </w:r>
      <w:r w:rsidR="00D359EC" w:rsidRPr="00395A9A">
        <w:rPr>
          <w:rFonts w:ascii="Arial" w:hAnsi="Arial"/>
          <w:color w:val="000000" w:themeColor="text1"/>
          <w:sz w:val="24"/>
        </w:rPr>
        <w:t>Ph.D., March 2009-defense June 2015</w:t>
      </w:r>
    </w:p>
    <w:p w14:paraId="60EECFFE" w14:textId="6E749653" w:rsidR="00C118EC" w:rsidRPr="00395A9A" w:rsidRDefault="00D359EC" w:rsidP="009616DE">
      <w:pPr>
        <w:spacing w:line="260" w:lineRule="exact"/>
        <w:ind w:left="2124" w:hanging="1424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666A1" w:rsidRPr="00395A9A">
        <w:rPr>
          <w:rFonts w:ascii="Arial" w:hAnsi="Arial"/>
          <w:color w:val="000000" w:themeColor="text1"/>
          <w:sz w:val="24"/>
          <w:szCs w:val="24"/>
        </w:rPr>
        <w:t>Assistant Professor, Department of Cell Biology and Physiology</w:t>
      </w:r>
      <w:r w:rsidR="009616DE" w:rsidRPr="00395A9A">
        <w:rPr>
          <w:rFonts w:ascii="Arial" w:hAnsi="Arial"/>
          <w:color w:val="000000" w:themeColor="text1"/>
          <w:sz w:val="24"/>
          <w:szCs w:val="24"/>
        </w:rPr>
        <w:t>, Washington University School of Medicine, St, Louis, Missouri</w:t>
      </w:r>
    </w:p>
    <w:p w14:paraId="688C1709" w14:textId="77777777" w:rsidR="00D359EC" w:rsidRPr="00395A9A" w:rsidRDefault="00D359EC" w:rsidP="00D359EC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</w:p>
    <w:p w14:paraId="6B4283FE" w14:textId="27403D98" w:rsidR="00117A55" w:rsidRPr="00395A9A" w:rsidRDefault="00CB1EF4" w:rsidP="00243C0F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Case Western Reserve University</w:t>
      </w:r>
    </w:p>
    <w:p w14:paraId="6844732F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1CE8B4D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Doctoral Students:</w:t>
      </w:r>
    </w:p>
    <w:p w14:paraId="1BC2F5B2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Eric N. Churchill, Ph.D. December 2001-defense August 2005</w:t>
      </w:r>
    </w:p>
    <w:p w14:paraId="0E2D631B" w14:textId="77777777" w:rsidR="00243C0F" w:rsidRPr="00395A9A" w:rsidRDefault="000A6488" w:rsidP="009632FA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243C0F" w:rsidRPr="00395A9A">
        <w:rPr>
          <w:rFonts w:ascii="Arial" w:hAnsi="Arial"/>
          <w:color w:val="000000" w:themeColor="text1"/>
          <w:sz w:val="24"/>
          <w:szCs w:val="24"/>
        </w:rPr>
        <w:t>Senior Medical Science</w:t>
      </w:r>
      <w:r w:rsidR="00861C8D" w:rsidRPr="00395A9A">
        <w:rPr>
          <w:rFonts w:ascii="Arial" w:hAnsi="Arial"/>
          <w:color w:val="000000" w:themeColor="text1"/>
          <w:sz w:val="24"/>
        </w:rPr>
        <w:t xml:space="preserve"> Liaison, </w:t>
      </w:r>
      <w:r w:rsidR="00243C0F" w:rsidRPr="00395A9A">
        <w:rPr>
          <w:rFonts w:ascii="Arial" w:hAnsi="Arial"/>
          <w:color w:val="000000" w:themeColor="text1"/>
          <w:sz w:val="24"/>
        </w:rPr>
        <w:t>Takeda Pharmaceuticals</w:t>
      </w:r>
    </w:p>
    <w:p w14:paraId="59CF4E81" w14:textId="755ED1C1" w:rsidR="00CB1EF4" w:rsidRPr="00395A9A" w:rsidRDefault="00243C0F" w:rsidP="00243C0F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color w:val="000000" w:themeColor="text1"/>
          <w:sz w:val="24"/>
        </w:rPr>
        <w:tab/>
        <w:t>Los Angeles</w:t>
      </w:r>
      <w:r w:rsidR="000A6488" w:rsidRPr="00395A9A">
        <w:rPr>
          <w:rFonts w:ascii="Arial" w:hAnsi="Arial"/>
          <w:color w:val="000000" w:themeColor="text1"/>
          <w:sz w:val="24"/>
        </w:rPr>
        <w:t>,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color w:val="000000" w:themeColor="text1"/>
          <w:sz w:val="24"/>
        </w:rPr>
        <w:t>California</w:t>
      </w:r>
    </w:p>
    <w:p w14:paraId="010386A8" w14:textId="77777777" w:rsidR="00117A55" w:rsidRPr="00395A9A" w:rsidRDefault="00117A55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F517BB2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Hesham A. Sadek, M.D. Ph.D., September 1998-defense June, 2004</w:t>
      </w:r>
    </w:p>
    <w:p w14:paraId="7403635C" w14:textId="3575C20D" w:rsidR="00CB1EF4" w:rsidRPr="00395A9A" w:rsidRDefault="000A6488" w:rsidP="009632FA">
      <w:pPr>
        <w:spacing w:line="260" w:lineRule="exact"/>
        <w:ind w:left="2110" w:hanging="148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>Professor, Department of Internal Medicine, University of Texas Southwestern Medical Center, Dallas, Texas</w:t>
      </w:r>
    </w:p>
    <w:p w14:paraId="4107A400" w14:textId="77777777" w:rsidR="00117A55" w:rsidRPr="00395A9A" w:rsidRDefault="00117A55" w:rsidP="009616DE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D2B7D46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Amy C.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Nulton</w:t>
      </w:r>
      <w:proofErr w:type="spellEnd"/>
      <w:r w:rsidRPr="00395A9A">
        <w:rPr>
          <w:rFonts w:ascii="Arial" w:hAnsi="Arial"/>
          <w:color w:val="000000" w:themeColor="text1"/>
          <w:sz w:val="24"/>
        </w:rPr>
        <w:t>-Persson, Ph.D. September 1999-defense June 2003</w:t>
      </w:r>
    </w:p>
    <w:p w14:paraId="6871C822" w14:textId="77777777" w:rsidR="00CB1EF4" w:rsidRPr="00395A9A" w:rsidRDefault="000A6488" w:rsidP="009632FA">
      <w:pPr>
        <w:spacing w:line="260" w:lineRule="exact"/>
        <w:ind w:left="2110" w:hanging="148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>Instructor, Lakeland Community College, Kirtland, Ohio</w:t>
      </w:r>
    </w:p>
    <w:p w14:paraId="7017BB28" w14:textId="77777777" w:rsidR="00117A55" w:rsidRPr="00395A9A" w:rsidRDefault="00117A55" w:rsidP="009616DE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973E291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Kenneth M. Humphries, Ph.D. October 1996-defense September, 1999</w:t>
      </w:r>
    </w:p>
    <w:p w14:paraId="4DC7CA63" w14:textId="544B892E" w:rsidR="00CB1EF4" w:rsidRPr="00395A9A" w:rsidRDefault="000A6488" w:rsidP="009632FA">
      <w:pPr>
        <w:spacing w:line="260" w:lineRule="exact"/>
        <w:ind w:left="2110" w:hanging="1480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6C1890" w:rsidRPr="00395A9A">
        <w:rPr>
          <w:rFonts w:ascii="Arial" w:hAnsi="Arial"/>
          <w:color w:val="000000" w:themeColor="text1"/>
          <w:sz w:val="24"/>
        </w:rPr>
        <w:t>Associate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6C1890" w:rsidRPr="00395A9A">
        <w:rPr>
          <w:rFonts w:ascii="Arial" w:hAnsi="Arial"/>
          <w:color w:val="000000" w:themeColor="text1"/>
          <w:sz w:val="24"/>
        </w:rPr>
        <w:t>Professor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r w:rsidR="002B7256" w:rsidRPr="00395A9A">
        <w:rPr>
          <w:rFonts w:ascii="Arial" w:hAnsi="Arial"/>
          <w:color w:val="000000" w:themeColor="text1"/>
          <w:sz w:val="24"/>
        </w:rPr>
        <w:t>Aging and Metabolism Research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Program, Oklahoma Medical Research Foundation, Oklahoma City, Oklahoma</w:t>
      </w:r>
    </w:p>
    <w:p w14:paraId="04AC1F85" w14:textId="77777777" w:rsidR="00117A55" w:rsidRPr="00395A9A" w:rsidRDefault="00117A55" w:rsidP="009616DE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A41E5D7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David T. Lucas, Ph.D. November 1995-defense May, 1999</w:t>
      </w:r>
    </w:p>
    <w:p w14:paraId="2D1B4F9C" w14:textId="1BC79ED8" w:rsidR="00CB1EF4" w:rsidRPr="00395A9A" w:rsidRDefault="000A6488" w:rsidP="009632FA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BD0106" w:rsidRPr="00395A9A">
        <w:rPr>
          <w:rFonts w:ascii="Arial" w:hAnsi="Arial"/>
          <w:color w:val="000000" w:themeColor="text1"/>
          <w:sz w:val="24"/>
          <w:szCs w:val="24"/>
        </w:rPr>
        <w:t>Senior Medical Science Liaison, Mallinckrodt Pharmaceuticals</w:t>
      </w:r>
    </w:p>
    <w:p w14:paraId="0BC9D9BC" w14:textId="42AC1545" w:rsidR="00C07BF8" w:rsidRDefault="00BD0106" w:rsidP="00C07BF8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>Denver, Colorado</w:t>
      </w:r>
    </w:p>
    <w:p w14:paraId="5EB8DCFE" w14:textId="77777777" w:rsidR="00C07BF8" w:rsidRDefault="00C07BF8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59B2AE67" w14:textId="34978199" w:rsidR="00CB1EF4" w:rsidRPr="00395A9A" w:rsidRDefault="00CB1EF4" w:rsidP="00BD439C">
      <w:pPr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Master Students:</w:t>
      </w:r>
    </w:p>
    <w:p w14:paraId="36D98C98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Kathleen C. Lundberg, M.S., March 2002-January 2005</w:t>
      </w:r>
    </w:p>
    <w:p w14:paraId="52F381A1" w14:textId="77777777" w:rsidR="00CB1EF4" w:rsidRPr="00395A9A" w:rsidRDefault="000A6488" w:rsidP="009632FA">
      <w:pPr>
        <w:spacing w:line="260" w:lineRule="exact"/>
        <w:ind w:left="2110" w:hanging="148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Senior Research </w:t>
      </w:r>
      <w:r w:rsidR="00861C8D" w:rsidRPr="00395A9A">
        <w:rPr>
          <w:rFonts w:ascii="Arial" w:hAnsi="Arial"/>
          <w:color w:val="000000" w:themeColor="text1"/>
          <w:sz w:val="24"/>
        </w:rPr>
        <w:t>Scientist</w:t>
      </w:r>
      <w:r w:rsidR="00CB1EF4" w:rsidRPr="00395A9A">
        <w:rPr>
          <w:rFonts w:ascii="Arial" w:hAnsi="Arial"/>
          <w:color w:val="000000" w:themeColor="text1"/>
          <w:sz w:val="24"/>
        </w:rPr>
        <w:t>, Department of Physiology and Biophysics, Case Western Reserve University, Cleveland, Ohio</w:t>
      </w:r>
    </w:p>
    <w:p w14:paraId="62C0D23B" w14:textId="77777777" w:rsidR="00117A55" w:rsidRPr="00395A9A" w:rsidRDefault="00117A55" w:rsidP="009616DE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A4E0BFC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Melissa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Camouse</w:t>
      </w:r>
      <w:proofErr w:type="spellEnd"/>
      <w:r w:rsidRPr="00395A9A">
        <w:rPr>
          <w:rFonts w:ascii="Arial" w:hAnsi="Arial"/>
          <w:color w:val="000000" w:themeColor="text1"/>
          <w:sz w:val="24"/>
        </w:rPr>
        <w:t>, M.S., September 1999-defense May 2001</w:t>
      </w:r>
    </w:p>
    <w:p w14:paraId="3F2E8143" w14:textId="77777777" w:rsidR="00CB1EF4" w:rsidRPr="00395A9A" w:rsidRDefault="000A6488" w:rsidP="009632FA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Physician, </w:t>
      </w:r>
      <w:r w:rsidR="005C437C" w:rsidRPr="00395A9A">
        <w:rPr>
          <w:rFonts w:ascii="Arial" w:hAnsi="Arial"/>
          <w:color w:val="000000" w:themeColor="text1"/>
          <w:sz w:val="24"/>
        </w:rPr>
        <w:t>Los Angeles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r w:rsidR="005C437C" w:rsidRPr="00395A9A">
        <w:rPr>
          <w:rFonts w:ascii="Arial" w:hAnsi="Arial"/>
          <w:color w:val="000000" w:themeColor="text1"/>
          <w:sz w:val="24"/>
        </w:rPr>
        <w:t>California</w:t>
      </w:r>
    </w:p>
    <w:p w14:paraId="7621C273" w14:textId="77777777" w:rsidR="00117A55" w:rsidRPr="00395A9A" w:rsidRDefault="00117A55" w:rsidP="00117A55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082DB130" w14:textId="196D9B3F" w:rsidR="00CB1EF4" w:rsidRPr="00395A9A" w:rsidRDefault="00CB1EF4" w:rsidP="002B7256">
      <w:pPr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Postdoctoral Fellows:</w:t>
      </w:r>
    </w:p>
    <w:p w14:paraId="5BF33835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Anne-Laure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Pr="00395A9A">
        <w:rPr>
          <w:rFonts w:ascii="Arial" w:hAnsi="Arial"/>
          <w:color w:val="000000" w:themeColor="text1"/>
          <w:sz w:val="24"/>
        </w:rPr>
        <w:t>, Ph.D., February 2002-2004</w:t>
      </w:r>
    </w:p>
    <w:p w14:paraId="1CC024D2" w14:textId="77777777" w:rsidR="00CB1EF4" w:rsidRPr="00395A9A" w:rsidRDefault="000A6488" w:rsidP="009632FA">
      <w:pPr>
        <w:spacing w:line="260" w:lineRule="exact"/>
        <w:ind w:left="2110" w:hanging="14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 xml:space="preserve">Professor, </w:t>
      </w:r>
      <w:r w:rsidR="005C437C" w:rsidRPr="00395A9A">
        <w:rPr>
          <w:rFonts w:ascii="Arial" w:hAnsi="Arial" w:cs="Arial"/>
          <w:color w:val="000000" w:themeColor="text1"/>
          <w:sz w:val="24"/>
          <w:szCs w:val="24"/>
        </w:rPr>
        <w:t>Research Institute on En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vironment and Material Science</w:t>
      </w:r>
      <w:r w:rsidR="005C437C" w:rsidRPr="00395A9A">
        <w:rPr>
          <w:rFonts w:ascii="Arial" w:hAnsi="Arial" w:cs="Arial"/>
          <w:bCs/>
          <w:color w:val="000000" w:themeColor="text1"/>
          <w:sz w:val="24"/>
          <w:szCs w:val="24"/>
        </w:rPr>
        <w:t>, Pau, France</w:t>
      </w:r>
    </w:p>
    <w:p w14:paraId="12513E6B" w14:textId="77777777" w:rsidR="00117A55" w:rsidRPr="00395A9A" w:rsidRDefault="00117A55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1D45634" w14:textId="77777777" w:rsidR="00CB1EF4" w:rsidRPr="00395A9A" w:rsidRDefault="00CB1EF4" w:rsidP="009632FA">
      <w:pPr>
        <w:spacing w:line="260" w:lineRule="exact"/>
        <w:ind w:left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Lech W. Czerski, M.D., Ph.D., May 2000-May 2002</w:t>
      </w:r>
    </w:p>
    <w:p w14:paraId="59FBDFBB" w14:textId="77777777" w:rsidR="00486538" w:rsidRPr="00395A9A" w:rsidRDefault="000A6488" w:rsidP="00486538">
      <w:pPr>
        <w:spacing w:line="260" w:lineRule="exact"/>
        <w:ind w:firstLine="63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Research </w:t>
      </w:r>
      <w:r w:rsidR="005C437C" w:rsidRPr="00395A9A">
        <w:rPr>
          <w:rFonts w:ascii="Arial" w:hAnsi="Arial"/>
          <w:color w:val="000000" w:themeColor="text1"/>
          <w:sz w:val="24"/>
        </w:rPr>
        <w:t>Professional, Warsaw, Poland</w:t>
      </w:r>
    </w:p>
    <w:p w14:paraId="2EC2F6C8" w14:textId="77777777" w:rsidR="00486538" w:rsidRPr="00395A9A" w:rsidRDefault="00486538" w:rsidP="00486538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</w:p>
    <w:p w14:paraId="08821513" w14:textId="77777777" w:rsidR="00CB1EF4" w:rsidRPr="00395A9A" w:rsidRDefault="00CB1EF4" w:rsidP="00486538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Medical Fellows:</w:t>
      </w:r>
    </w:p>
    <w:p w14:paraId="016F3925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Katherine Mason, M.D., September 2001-2004</w:t>
      </w:r>
    </w:p>
    <w:p w14:paraId="22EFFF9C" w14:textId="3F146FFE" w:rsidR="00CB1EF4" w:rsidRPr="00395A9A" w:rsidRDefault="00295166" w:rsidP="009632FA">
      <w:pPr>
        <w:spacing w:line="260" w:lineRule="exact"/>
        <w:ind w:left="2110" w:hanging="148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6C1890" w:rsidRPr="00395A9A">
        <w:rPr>
          <w:rFonts w:ascii="Arial" w:hAnsi="Arial"/>
          <w:color w:val="000000" w:themeColor="text1"/>
          <w:sz w:val="24"/>
        </w:rPr>
        <w:t>Vice Chair of Education, Associate Professor, Department of Pediatrics, Brown University, Providence, Rhode Island</w:t>
      </w:r>
    </w:p>
    <w:p w14:paraId="26C662DA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318D21D5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proofErr w:type="spellStart"/>
      <w:r w:rsidRPr="00395A9A">
        <w:rPr>
          <w:rFonts w:ascii="Arial" w:hAnsi="Arial"/>
          <w:color w:val="000000" w:themeColor="text1"/>
          <w:sz w:val="24"/>
        </w:rPr>
        <w:t>Enas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Kandil</w:t>
      </w:r>
      <w:proofErr w:type="spellEnd"/>
      <w:r w:rsidRPr="00395A9A">
        <w:rPr>
          <w:rFonts w:ascii="Arial" w:hAnsi="Arial"/>
          <w:color w:val="000000" w:themeColor="text1"/>
          <w:sz w:val="24"/>
        </w:rPr>
        <w:t>, M.D., December 2002-2003</w:t>
      </w:r>
    </w:p>
    <w:p w14:paraId="0E57B316" w14:textId="5128D0BF" w:rsidR="00CB1EF4" w:rsidRPr="00395A9A" w:rsidRDefault="00295166" w:rsidP="009632FA">
      <w:pPr>
        <w:spacing w:line="260" w:lineRule="exact"/>
        <w:ind w:left="2110" w:hanging="148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Current: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6C1890" w:rsidRPr="00395A9A">
        <w:rPr>
          <w:rFonts w:ascii="Arial" w:hAnsi="Arial"/>
          <w:color w:val="000000" w:themeColor="text1"/>
          <w:sz w:val="24"/>
        </w:rPr>
        <w:t>Associate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Professor, Department of Anesthesiology, University of Texas Southwestern Medical Center, Dallas, Texas</w:t>
      </w:r>
    </w:p>
    <w:p w14:paraId="557E0A23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</w:p>
    <w:p w14:paraId="5F57D4ED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Graduate and Medical School Teaching</w:t>
      </w:r>
    </w:p>
    <w:p w14:paraId="47907DBC" w14:textId="77777777" w:rsidR="00117A55" w:rsidRPr="00395A9A" w:rsidRDefault="00117A55" w:rsidP="00117A55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0D3475E2" w14:textId="77777777" w:rsidR="00CB1EF4" w:rsidRPr="00395A9A" w:rsidRDefault="00CB1EF4" w:rsidP="009632FA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University of Oklahoma Health Science Center</w:t>
      </w:r>
    </w:p>
    <w:p w14:paraId="309B17C0" w14:textId="77777777" w:rsidR="00117A55" w:rsidRPr="00395A9A" w:rsidRDefault="00117A55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48EAE084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Graduate:</w:t>
      </w:r>
    </w:p>
    <w:p w14:paraId="75B3F188" w14:textId="77777777" w:rsidR="00117A55" w:rsidRPr="00395A9A" w:rsidRDefault="00117A55" w:rsidP="00117A55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Metabolic Regulation, </w:t>
      </w:r>
      <w:r w:rsidR="00CB1EF4" w:rsidRPr="00395A9A">
        <w:rPr>
          <w:rFonts w:ascii="Arial" w:hAnsi="Arial"/>
          <w:color w:val="000000" w:themeColor="text1"/>
          <w:sz w:val="24"/>
        </w:rPr>
        <w:t>Department of Biochemistry and Molecular Biology</w:t>
      </w:r>
      <w:r w:rsidRPr="00395A9A">
        <w:rPr>
          <w:rFonts w:ascii="Arial" w:hAnsi="Arial"/>
          <w:color w:val="000000" w:themeColor="text1"/>
          <w:sz w:val="24"/>
        </w:rPr>
        <w:t>,</w:t>
      </w:r>
    </w:p>
    <w:p w14:paraId="1345D67C" w14:textId="04ABEA18" w:rsidR="00117A55" w:rsidRDefault="00CB1EF4" w:rsidP="00117A55">
      <w:pPr>
        <w:spacing w:line="260" w:lineRule="exact"/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2007-</w:t>
      </w:r>
      <w:r w:rsidR="00DE63A4" w:rsidRPr="00395A9A">
        <w:rPr>
          <w:rFonts w:ascii="Arial" w:hAnsi="Arial"/>
          <w:color w:val="000000" w:themeColor="text1"/>
          <w:sz w:val="24"/>
        </w:rPr>
        <w:t>2016</w:t>
      </w:r>
      <w:r w:rsidRPr="00395A9A">
        <w:rPr>
          <w:rFonts w:ascii="Arial" w:hAnsi="Arial"/>
          <w:color w:val="000000" w:themeColor="text1"/>
          <w:sz w:val="24"/>
        </w:rPr>
        <w:t>, 3 Lectures/y</w:t>
      </w:r>
    </w:p>
    <w:p w14:paraId="4466D6D5" w14:textId="77777777" w:rsidR="001837B2" w:rsidRPr="00395A9A" w:rsidRDefault="001837B2" w:rsidP="001837B2">
      <w:pPr>
        <w:spacing w:line="180" w:lineRule="exact"/>
        <w:jc w:val="both"/>
        <w:rPr>
          <w:rFonts w:ascii="Arial" w:hAnsi="Arial"/>
          <w:color w:val="000000" w:themeColor="text1"/>
          <w:sz w:val="24"/>
        </w:rPr>
      </w:pPr>
    </w:p>
    <w:p w14:paraId="7942120F" w14:textId="77777777" w:rsidR="00CB1EF4" w:rsidRPr="00395A9A" w:rsidRDefault="00CB1EF4" w:rsidP="00117A55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Medical:</w:t>
      </w:r>
    </w:p>
    <w:p w14:paraId="76BBC06F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Medical Biochemistry and Medical Molecular Genetics</w:t>
      </w:r>
    </w:p>
    <w:p w14:paraId="1BD24D40" w14:textId="2C407493" w:rsidR="00CB1EF4" w:rsidRPr="00395A9A" w:rsidRDefault="00CB1EF4" w:rsidP="009632FA">
      <w:pPr>
        <w:spacing w:line="260" w:lineRule="exact"/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2007-</w:t>
      </w:r>
      <w:r w:rsidR="00DE63A4" w:rsidRPr="00395A9A">
        <w:rPr>
          <w:rFonts w:ascii="Arial" w:hAnsi="Arial"/>
          <w:color w:val="000000" w:themeColor="text1"/>
          <w:sz w:val="24"/>
        </w:rPr>
        <w:t>2016</w:t>
      </w:r>
      <w:r w:rsidRPr="00395A9A">
        <w:rPr>
          <w:rFonts w:ascii="Arial" w:hAnsi="Arial"/>
          <w:color w:val="000000" w:themeColor="text1"/>
          <w:sz w:val="24"/>
        </w:rPr>
        <w:t>, 3 Lectures/y</w:t>
      </w:r>
    </w:p>
    <w:p w14:paraId="6DEA4B84" w14:textId="77777777" w:rsidR="00117A55" w:rsidRPr="00395A9A" w:rsidRDefault="00117A55" w:rsidP="001837B2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05FFACB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Professional (Pharmacy and Dental):</w:t>
      </w:r>
    </w:p>
    <w:p w14:paraId="0D2510B2" w14:textId="77777777" w:rsidR="00CB1EF4" w:rsidRPr="00395A9A" w:rsidRDefault="00CB1EF4" w:rsidP="009632FA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Introductory Biochemistry (Department of Biochemistry and Molecular Biology)</w:t>
      </w:r>
    </w:p>
    <w:p w14:paraId="61FE330F" w14:textId="0D637148" w:rsidR="00CB1EF4" w:rsidRPr="00395A9A" w:rsidRDefault="009A499B" w:rsidP="009632FA">
      <w:pPr>
        <w:spacing w:line="260" w:lineRule="exact"/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2008-</w:t>
      </w:r>
      <w:r w:rsidR="00DE63A4" w:rsidRPr="00395A9A">
        <w:rPr>
          <w:rFonts w:ascii="Arial" w:hAnsi="Arial"/>
          <w:color w:val="000000" w:themeColor="text1"/>
          <w:sz w:val="24"/>
        </w:rPr>
        <w:t>2016</w:t>
      </w:r>
      <w:r w:rsidRPr="00395A9A">
        <w:rPr>
          <w:rFonts w:ascii="Arial" w:hAnsi="Arial"/>
          <w:color w:val="000000" w:themeColor="text1"/>
          <w:sz w:val="24"/>
        </w:rPr>
        <w:t>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4 Lectures/y</w:t>
      </w:r>
    </w:p>
    <w:p w14:paraId="25D27F4B" w14:textId="77777777" w:rsidR="00561E21" w:rsidRPr="00395A9A" w:rsidRDefault="00561E21" w:rsidP="00561E21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</w:p>
    <w:p w14:paraId="0C69E5AD" w14:textId="77777777" w:rsidR="00561E21" w:rsidRPr="00395A9A" w:rsidRDefault="00561E21" w:rsidP="00561E21">
      <w:pPr>
        <w:pStyle w:val="BodyText"/>
        <w:tabs>
          <w:tab w:val="clear" w:pos="567"/>
        </w:tabs>
        <w:spacing w:line="260" w:lineRule="exact"/>
        <w:rPr>
          <w:rFonts w:ascii="Arial" w:hAnsi="Arial"/>
          <w:i/>
          <w:color w:val="000000" w:themeColor="text1"/>
        </w:rPr>
      </w:pPr>
      <w:r w:rsidRPr="00395A9A">
        <w:rPr>
          <w:rFonts w:ascii="Arial" w:hAnsi="Arial"/>
          <w:i/>
          <w:color w:val="000000" w:themeColor="text1"/>
        </w:rPr>
        <w:t>Case Western Reserve University</w:t>
      </w:r>
    </w:p>
    <w:p w14:paraId="7D616123" w14:textId="77777777" w:rsidR="00561E21" w:rsidRPr="00395A9A" w:rsidRDefault="00561E21" w:rsidP="0085661E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FF9C1B4" w14:textId="1BD869F0" w:rsidR="00CB1EF4" w:rsidRPr="00395A9A" w:rsidRDefault="00561E21" w:rsidP="00561E21">
      <w:pPr>
        <w:pStyle w:val="BodyText"/>
        <w:tabs>
          <w:tab w:val="clear" w:pos="567"/>
        </w:tabs>
        <w:spacing w:line="260" w:lineRule="exact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Graduate:</w:t>
      </w:r>
    </w:p>
    <w:p w14:paraId="1B3DACD1" w14:textId="77777777" w:rsidR="000E1F59" w:rsidRPr="00395A9A" w:rsidRDefault="000E1F59" w:rsidP="000E1F59">
      <w:pPr>
        <w:spacing w:line="260" w:lineRule="exact"/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Physiological Chemistry of Proteins</w:t>
      </w:r>
    </w:p>
    <w:p w14:paraId="281B8CCB" w14:textId="77777777" w:rsidR="000E1F59" w:rsidRPr="00395A9A" w:rsidRDefault="000E1F59" w:rsidP="000E1F59">
      <w:pPr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1995-2005, 10 Lectures/y, Course Director 2001-2005</w:t>
      </w:r>
    </w:p>
    <w:p w14:paraId="43F50A6F" w14:textId="77777777" w:rsidR="000E1F59" w:rsidRPr="00395A9A" w:rsidRDefault="000E1F59" w:rsidP="000E1F59">
      <w:pPr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Methods in Cardiovascular Research</w:t>
      </w:r>
    </w:p>
    <w:p w14:paraId="2A9E1121" w14:textId="77777777" w:rsidR="000E1F59" w:rsidRPr="00395A9A" w:rsidRDefault="000E1F59" w:rsidP="000E1F59">
      <w:pPr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1996-2005, 2 Lectures/y</w:t>
      </w:r>
    </w:p>
    <w:p w14:paraId="0D03D970" w14:textId="77777777" w:rsidR="000E1F59" w:rsidRPr="00395A9A" w:rsidRDefault="000E1F59" w:rsidP="000E1F59">
      <w:pPr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Integrative Approaches to Cardiovascular Research</w:t>
      </w:r>
    </w:p>
    <w:p w14:paraId="67B944DF" w14:textId="77777777" w:rsidR="000E1F59" w:rsidRPr="00395A9A" w:rsidRDefault="000E1F59" w:rsidP="000E1F59">
      <w:pPr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1996-2005, 2 Lectures/y</w:t>
      </w:r>
    </w:p>
    <w:p w14:paraId="49941F24" w14:textId="77777777" w:rsidR="000E1F59" w:rsidRPr="00395A9A" w:rsidRDefault="000E1F59" w:rsidP="000E1F59">
      <w:pPr>
        <w:ind w:left="900" w:hanging="27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Physiology of Organ Systems</w:t>
      </w:r>
    </w:p>
    <w:p w14:paraId="527B72C8" w14:textId="5E1CF337" w:rsidR="00C07BF8" w:rsidRDefault="000E1F59" w:rsidP="000E1F59">
      <w:pPr>
        <w:ind w:left="90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1996-2000, 4 Lectures/y, Course Director</w:t>
      </w:r>
    </w:p>
    <w:p w14:paraId="17AB6797" w14:textId="77777777" w:rsidR="00C07BF8" w:rsidRDefault="00C07BF8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164A9CCC" w14:textId="77777777" w:rsidR="00CB1EF4" w:rsidRPr="00395A9A" w:rsidRDefault="00CB1EF4" w:rsidP="009632FA">
      <w:pPr>
        <w:spacing w:line="260" w:lineRule="exact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lastRenderedPageBreak/>
        <w:t>Grant Support:</w:t>
      </w:r>
    </w:p>
    <w:p w14:paraId="24076014" w14:textId="77777777" w:rsidR="00E24490" w:rsidRPr="00395A9A" w:rsidRDefault="00E24490" w:rsidP="00205FD0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00C0676" w14:textId="77777777" w:rsidR="002B7256" w:rsidRPr="00395A9A" w:rsidRDefault="002B7256" w:rsidP="002B7256">
      <w:pPr>
        <w:spacing w:line="260" w:lineRule="exact"/>
        <w:jc w:val="both"/>
        <w:rPr>
          <w:rFonts w:ascii="Arial" w:hAnsi="Arial"/>
          <w:bCs/>
          <w:color w:val="000000" w:themeColor="text1"/>
          <w:sz w:val="24"/>
          <w:u w:val="single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Current</w:t>
      </w:r>
    </w:p>
    <w:p w14:paraId="4860C877" w14:textId="77777777" w:rsidR="002B7256" w:rsidRPr="00395A9A" w:rsidRDefault="002B7256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24194F0" w14:textId="26295FBF" w:rsidR="00BA1BE2" w:rsidRPr="00395A9A" w:rsidRDefault="00BA1BE2" w:rsidP="00BA1BE2">
      <w:pPr>
        <w:pStyle w:val="NormalWeb"/>
        <w:ind w:left="54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National Institutes of Health R35 Grant</w:t>
      </w:r>
      <w:r w:rsidR="008D0AB7" w:rsidRPr="00395A9A">
        <w:rPr>
          <w:rFonts w:ascii="Arial" w:hAnsi="Arial" w:cs="Arial"/>
          <w:color w:val="000000" w:themeColor="text1"/>
          <w:sz w:val="24"/>
        </w:rPr>
        <w:t xml:space="preserve"> (R35HL166563)</w:t>
      </w:r>
    </w:p>
    <w:p w14:paraId="08FBA118" w14:textId="77777777" w:rsidR="00BA1BE2" w:rsidRPr="00395A9A" w:rsidRDefault="00BA1BE2" w:rsidP="00BA1BE2">
      <w:pPr>
        <w:pStyle w:val="NormalWeb"/>
        <w:ind w:left="54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Pr="00395A9A">
        <w:rPr>
          <w:rFonts w:ascii="Arial" w:hAnsi="Arial" w:cs="Arial"/>
          <w:color w:val="000000" w:themeColor="text1"/>
          <w:spacing w:val="-4"/>
          <w:sz w:val="24"/>
        </w:rPr>
        <w:t>Supply and Demand: Oxygen and Workload Regulate Cardiomyocyte Proliferation</w:t>
      </w:r>
    </w:p>
    <w:p w14:paraId="385FCA65" w14:textId="2907AACF" w:rsidR="00BA1BE2" w:rsidRPr="00395A9A" w:rsidRDefault="00BE184F" w:rsidP="00BA1BE2">
      <w:pPr>
        <w:pStyle w:val="NormalWeb"/>
        <w:ind w:left="54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Szweda </w:t>
      </w:r>
      <w:r w:rsidR="00BA1BE2" w:rsidRPr="00395A9A">
        <w:rPr>
          <w:rFonts w:ascii="Arial" w:hAnsi="Arial" w:cs="Arial"/>
          <w:color w:val="000000" w:themeColor="text1"/>
          <w:sz w:val="24"/>
        </w:rPr>
        <w:t>Role: Co-Investigator (Principal Investigator, Hesham Sadek, M.D., Ph.D.)</w:t>
      </w:r>
    </w:p>
    <w:p w14:paraId="4DE452C4" w14:textId="77777777" w:rsidR="00BA1BE2" w:rsidRPr="00395A9A" w:rsidRDefault="00BA1BE2" w:rsidP="00BA1BE2">
      <w:pPr>
        <w:pStyle w:val="NormalWeb"/>
        <w:ind w:left="54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02/15/2023 – 01/31/2030</w:t>
      </w:r>
    </w:p>
    <w:p w14:paraId="23CB1F90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02567A0" w14:textId="77777777" w:rsidR="00BA1BE2" w:rsidRPr="00395A9A" w:rsidRDefault="00BA1BE2" w:rsidP="00BA1BE2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National Institutes of Health P01 Grant</w:t>
      </w:r>
    </w:p>
    <w:p w14:paraId="46053B98" w14:textId="77777777" w:rsidR="00BA1BE2" w:rsidRPr="00395A9A" w:rsidRDefault="00BA1BE2" w:rsidP="00BA1BE2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Title: Mechanisms that Govern Cardiomyocyte Proliferation and Remuscularization Following Ventricular Injury.</w:t>
      </w:r>
    </w:p>
    <w:p w14:paraId="51CC0139" w14:textId="77777777" w:rsidR="00BA1BE2" w:rsidRPr="00395A9A" w:rsidRDefault="00BA1BE2" w:rsidP="00BA1BE2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Szweda Role: Co-Investigator (Principal Investigator, Hesham Sadek, M.D., Ph.D.)</w:t>
      </w:r>
    </w:p>
    <w:p w14:paraId="1A57BABB" w14:textId="77777777" w:rsidR="00BA1BE2" w:rsidRPr="00395A9A" w:rsidRDefault="00BA1BE2" w:rsidP="00BA1BE2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09/01/2022 – 08/31/2027</w:t>
      </w:r>
    </w:p>
    <w:p w14:paraId="4463BC23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63F5AFC" w14:textId="7D6E6FD1" w:rsidR="00BA1BE2" w:rsidRPr="00395A9A" w:rsidRDefault="00BA1BE2" w:rsidP="00BA1BE2">
      <w:pPr>
        <w:spacing w:line="260" w:lineRule="exact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National Institutes of Health R01 Grant</w:t>
      </w:r>
      <w:r w:rsidR="00CE05AE" w:rsidRPr="00395A9A">
        <w:rPr>
          <w:rFonts w:ascii="Arial" w:hAnsi="Arial" w:cs="Arial"/>
          <w:color w:val="000000" w:themeColor="text1"/>
          <w:sz w:val="24"/>
          <w:szCs w:val="24"/>
        </w:rPr>
        <w:t xml:space="preserve"> (R01 HD101006)</w:t>
      </w:r>
    </w:p>
    <w:p w14:paraId="27925EBF" w14:textId="77777777" w:rsidR="00BA1BE2" w:rsidRPr="00395A9A" w:rsidRDefault="00BA1BE2" w:rsidP="00BA1BE2">
      <w:pPr>
        <w:spacing w:line="260" w:lineRule="exact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Title: Elevated Mitochondrial Fusion and Function in Down Syndrome</w:t>
      </w:r>
    </w:p>
    <w:p w14:paraId="3549A020" w14:textId="77777777" w:rsidR="00BA1BE2" w:rsidRPr="00395A9A" w:rsidRDefault="00BA1BE2" w:rsidP="00BA1BE2">
      <w:pPr>
        <w:spacing w:line="260" w:lineRule="exact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Szweda Role: Co-investigator (Principal Investigator, Beverly Rothermel, Ph.D.)</w:t>
      </w:r>
    </w:p>
    <w:p w14:paraId="6490C430" w14:textId="77777777" w:rsidR="00BA1BE2" w:rsidRPr="00395A9A" w:rsidRDefault="00BA1BE2" w:rsidP="00BA1BE2">
      <w:pPr>
        <w:spacing w:line="260" w:lineRule="exact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09/20/2019-06/30/2024</w:t>
      </w:r>
    </w:p>
    <w:p w14:paraId="36CC3EEC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DE9410B" w14:textId="2B5E8FD1" w:rsidR="00EF1798" w:rsidRPr="00395A9A" w:rsidRDefault="00EF1798" w:rsidP="00581FDE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National Institutes of Health R21 Grant</w:t>
      </w:r>
      <w:r w:rsidR="00CE05AE" w:rsidRPr="00395A9A">
        <w:rPr>
          <w:rFonts w:ascii="Arial" w:hAnsi="Arial" w:cs="Arial"/>
          <w:color w:val="000000" w:themeColor="text1"/>
          <w:sz w:val="24"/>
          <w:szCs w:val="24"/>
        </w:rPr>
        <w:t xml:space="preserve"> (R21 AI166525)</w:t>
      </w:r>
    </w:p>
    <w:p w14:paraId="6B128954" w14:textId="0D4F93D6" w:rsidR="00EF1798" w:rsidRPr="00395A9A" w:rsidRDefault="00EF1798" w:rsidP="00EF1798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Title: Mechanistic Links Between Mutations in the CLPB Gene and Congenital Neutropenia</w:t>
      </w:r>
    </w:p>
    <w:p w14:paraId="40E74206" w14:textId="4AE5769C" w:rsidR="006C105A" w:rsidRPr="00395A9A" w:rsidRDefault="006C105A" w:rsidP="00EF1798">
      <w:pPr>
        <w:spacing w:line="260" w:lineRule="exact"/>
        <w:ind w:left="540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Szweda Role: </w:t>
      </w:r>
      <w:r w:rsidR="00332188" w:rsidRPr="00395A9A">
        <w:rPr>
          <w:rFonts w:ascii="Arial" w:hAnsi="Arial" w:cs="Arial"/>
          <w:color w:val="000000" w:themeColor="text1"/>
          <w:sz w:val="24"/>
          <w:szCs w:val="24"/>
        </w:rPr>
        <w:t>Co-Principal Investigator (with Ana Zolkiewska, Ph.D., Kansas Stat</w:t>
      </w:r>
      <w:r w:rsidR="00CE05AE" w:rsidRPr="00395A9A">
        <w:rPr>
          <w:rFonts w:ascii="Arial" w:hAnsi="Arial" w:cs="Arial"/>
          <w:color w:val="000000" w:themeColor="text1"/>
          <w:sz w:val="24"/>
          <w:szCs w:val="24"/>
        </w:rPr>
        <w:t>e</w:t>
      </w:r>
      <w:r w:rsidR="00332188" w:rsidRPr="00395A9A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75C6324" w14:textId="2594DEF1" w:rsidR="004A4ED0" w:rsidRPr="00395A9A" w:rsidRDefault="004A4ED0" w:rsidP="00EF1798">
      <w:pPr>
        <w:spacing w:line="260" w:lineRule="exact"/>
        <w:ind w:left="54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06/01/2022 </w:t>
      </w:r>
      <w:r w:rsidRPr="00395A9A">
        <w:rPr>
          <w:rFonts w:ascii="Arial" w:hAnsi="Arial"/>
          <w:color w:val="000000" w:themeColor="text1"/>
          <w:sz w:val="24"/>
          <w:szCs w:val="24"/>
        </w:rPr>
        <w:t>– 05/31/202</w:t>
      </w:r>
      <w:r w:rsidR="00395A9A" w:rsidRPr="00395A9A">
        <w:rPr>
          <w:rFonts w:ascii="Arial" w:hAnsi="Arial"/>
          <w:color w:val="000000" w:themeColor="text1"/>
          <w:sz w:val="24"/>
          <w:szCs w:val="24"/>
        </w:rPr>
        <w:t>5 (no cost extension)</w:t>
      </w:r>
    </w:p>
    <w:p w14:paraId="1F58547B" w14:textId="1AADA603" w:rsidR="00332188" w:rsidRPr="00395A9A" w:rsidRDefault="00332188" w:rsidP="00EF1798">
      <w:pPr>
        <w:spacing w:line="260" w:lineRule="exact"/>
        <w:ind w:left="540"/>
        <w:rPr>
          <w:rFonts w:ascii="Arial" w:hAnsi="Arial"/>
          <w:color w:val="000000" w:themeColor="text1"/>
          <w:sz w:val="24"/>
          <w:szCs w:val="24"/>
        </w:rPr>
      </w:pPr>
    </w:p>
    <w:p w14:paraId="387F5B5B" w14:textId="19FA9DC1" w:rsidR="00CB1EF4" w:rsidRPr="00395A9A" w:rsidRDefault="00CB1EF4" w:rsidP="009F6CA7">
      <w:pPr>
        <w:pStyle w:val="NormalWeb"/>
        <w:rPr>
          <w:rFonts w:ascii="Arial" w:hAnsi="Arial" w:cs="Arial"/>
          <w:bCs/>
          <w:color w:val="000000" w:themeColor="text1"/>
          <w:sz w:val="24"/>
        </w:rPr>
      </w:pPr>
      <w:r w:rsidRPr="00395A9A">
        <w:rPr>
          <w:rFonts w:ascii="Arial" w:hAnsi="Arial"/>
          <w:bCs/>
          <w:color w:val="000000" w:themeColor="text1"/>
          <w:sz w:val="24"/>
          <w:u w:val="single"/>
        </w:rPr>
        <w:t>Past</w:t>
      </w:r>
      <w:r w:rsidR="00AE2E4D" w:rsidRPr="00395A9A">
        <w:rPr>
          <w:rFonts w:ascii="Arial" w:hAnsi="Arial"/>
          <w:bCs/>
          <w:color w:val="000000" w:themeColor="text1"/>
          <w:sz w:val="24"/>
          <w:u w:val="single"/>
        </w:rPr>
        <w:t xml:space="preserve"> Funding</w:t>
      </w:r>
    </w:p>
    <w:p w14:paraId="08E09379" w14:textId="77777777" w:rsidR="00117A55" w:rsidRPr="00395A9A" w:rsidRDefault="00117A55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A04B46B" w14:textId="278F5B8D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R01 Grant</w:t>
      </w:r>
      <w:r w:rsidR="00CE05AE" w:rsidRPr="00395A9A">
        <w:rPr>
          <w:rFonts w:ascii="Arial" w:hAnsi="Arial"/>
          <w:color w:val="000000" w:themeColor="text1"/>
          <w:sz w:val="24"/>
          <w:szCs w:val="24"/>
        </w:rPr>
        <w:t xml:space="preserve"> (R01 HL138983)</w:t>
      </w:r>
    </w:p>
    <w:p w14:paraId="118A261F" w14:textId="77777777" w:rsidR="00CB68CB" w:rsidRPr="00395A9A" w:rsidRDefault="00CB68CB" w:rsidP="00CB68CB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Title: Oxidative DNA Damage Regulates Cardiomyocyte Proliferation</w:t>
      </w:r>
    </w:p>
    <w:p w14:paraId="7BE51E0B" w14:textId="77777777" w:rsidR="00CB68CB" w:rsidRPr="00395A9A" w:rsidRDefault="00CB68CB" w:rsidP="00CB68CB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Co-Principal Investigator with Hesham Sadek, Ph.D., M.D.</w:t>
      </w:r>
    </w:p>
    <w:p w14:paraId="6A748519" w14:textId="1AF9B249" w:rsidR="00CB68CB" w:rsidRPr="00395A9A" w:rsidRDefault="00CB68CB" w:rsidP="00CB68CB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08/01/2018 – 05/31/2023</w:t>
      </w:r>
    </w:p>
    <w:p w14:paraId="01303C0E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42BB7036" w14:textId="20F84139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Foundation Leducq (</w:t>
      </w:r>
      <w:r w:rsidR="00CE05AE" w:rsidRPr="00395A9A">
        <w:rPr>
          <w:rFonts w:ascii="Arial" w:hAnsi="Arial"/>
          <w:color w:val="000000" w:themeColor="text1"/>
          <w:sz w:val="24"/>
        </w:rPr>
        <w:t>17CVD04</w:t>
      </w:r>
      <w:r w:rsidRPr="00395A9A">
        <w:rPr>
          <w:rFonts w:ascii="Arial" w:hAnsi="Arial"/>
          <w:color w:val="000000" w:themeColor="text1"/>
          <w:sz w:val="24"/>
        </w:rPr>
        <w:t>)</w:t>
      </w:r>
    </w:p>
    <w:p w14:paraId="2BCCA8CD" w14:textId="77777777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Supports Transatlantic Networks in Cardiovascular and Neurovascular Research</w:t>
      </w:r>
    </w:p>
    <w:p w14:paraId="65748A80" w14:textId="77777777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Title: Redox Regulation of Cardiomyocyte Renewal</w:t>
      </w:r>
    </w:p>
    <w:p w14:paraId="42F23C06" w14:textId="444B09A6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Szweda Role: </w:t>
      </w:r>
      <w:r w:rsidR="00CE05AE" w:rsidRPr="00395A9A">
        <w:rPr>
          <w:rFonts w:ascii="Arial" w:hAnsi="Arial"/>
          <w:color w:val="000000" w:themeColor="text1"/>
          <w:sz w:val="24"/>
        </w:rPr>
        <w:t>Co-Principal Investigator</w:t>
      </w:r>
    </w:p>
    <w:p w14:paraId="220CA462" w14:textId="783947B3" w:rsidR="00CB68CB" w:rsidRPr="00395A9A" w:rsidRDefault="00CB68CB" w:rsidP="00CB68CB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01/01/2018 – 12/31/2023</w:t>
      </w:r>
    </w:p>
    <w:p w14:paraId="1F3392BE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061FC34" w14:textId="5AB3040B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(NIA) P30 Grant</w:t>
      </w:r>
    </w:p>
    <w:p w14:paraId="4A150F3D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Nathan Shock Centers of Excellence in Basic Biology of Aging</w:t>
      </w:r>
    </w:p>
    <w:p w14:paraId="1B0407F6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Title: Oklahoma Nathan Shock Center of Excellence for the Biology of Aging</w:t>
      </w:r>
    </w:p>
    <w:p w14:paraId="04B223CA" w14:textId="3347F194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Leader of the Integrative Redox Biology Core</w:t>
      </w:r>
    </w:p>
    <w:p w14:paraId="2B8AB9E1" w14:textId="2CA4BDAB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09/01/2015-08/31/20</w:t>
      </w:r>
      <w:r w:rsidR="00BE184F" w:rsidRPr="00395A9A">
        <w:rPr>
          <w:rFonts w:ascii="Arial" w:hAnsi="Arial"/>
          <w:color w:val="000000" w:themeColor="text1"/>
          <w:sz w:val="24"/>
          <w:szCs w:val="24"/>
        </w:rPr>
        <w:t>17</w:t>
      </w:r>
    </w:p>
    <w:p w14:paraId="189138C0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AC4AC89" w14:textId="77777777" w:rsidR="00CB68CB" w:rsidRPr="00395A9A" w:rsidRDefault="00CB68CB" w:rsidP="00CB68CB">
      <w:pPr>
        <w:tabs>
          <w:tab w:val="left" w:pos="0"/>
        </w:tabs>
        <w:ind w:left="54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CoBRE Grant (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P20 GM 103636-01A1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561BC58F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Expanding Excellence in Developmental Biology in Oklahoma</w:t>
      </w:r>
    </w:p>
    <w:p w14:paraId="0276D05D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Szweda Role:  Mentor to Hui-Ying Lim, Ph.D. and Roberto J.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Pezza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</w:t>
      </w:r>
    </w:p>
    <w:p w14:paraId="3DF7CCB7" w14:textId="470D1A58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03/01/13-02/28/18</w:t>
      </w:r>
    </w:p>
    <w:p w14:paraId="163ADA4C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815A591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CoBRE Grant (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P20 RR 024215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517D860A" w14:textId="263094E7" w:rsidR="00CB68CB" w:rsidRPr="00395A9A" w:rsidRDefault="00BE184F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CB68CB" w:rsidRPr="00395A9A">
        <w:rPr>
          <w:rFonts w:ascii="Arial" w:hAnsi="Arial"/>
          <w:color w:val="000000" w:themeColor="text1"/>
          <w:sz w:val="24"/>
          <w:szCs w:val="24"/>
        </w:rPr>
        <w:t>Mentoring Diabetes Research in Oklahoma</w:t>
      </w:r>
    </w:p>
    <w:p w14:paraId="578C09B8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 Mentor to Kenneth M. Humphries, Ph.D.</w:t>
      </w:r>
    </w:p>
    <w:p w14:paraId="325DBAC0" w14:textId="5CB877E9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10/15/12-06/30/17</w:t>
      </w:r>
    </w:p>
    <w:p w14:paraId="5B3E48FE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7D09BED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lastRenderedPageBreak/>
        <w:t>National Institutes of Health CoBRE Grant (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P20 GM103441-08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38FA8693" w14:textId="30CD2342" w:rsidR="00CB68CB" w:rsidRPr="00395A9A" w:rsidRDefault="00BE184F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CB68CB" w:rsidRPr="00395A9A">
        <w:rPr>
          <w:rFonts w:ascii="Arial" w:hAnsi="Arial"/>
          <w:color w:val="000000" w:themeColor="text1"/>
          <w:sz w:val="24"/>
          <w:szCs w:val="24"/>
        </w:rPr>
        <w:t>Interdisciplinary Research in Vascular Biology</w:t>
      </w:r>
    </w:p>
    <w:p w14:paraId="7E098712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Szweda Role:   Mentor to Timothy M. Griffin, Ph.D. and Jana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Barlic-Dicen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</w:t>
      </w:r>
    </w:p>
    <w:p w14:paraId="7B5DB48B" w14:textId="2BDD0C99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07/01/10-04/30/15</w:t>
      </w:r>
    </w:p>
    <w:p w14:paraId="06A451A4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4D509EE" w14:textId="77777777" w:rsidR="000F3DCC" w:rsidRPr="00395A9A" w:rsidRDefault="000F3DCC" w:rsidP="000F3DCC">
      <w:pPr>
        <w:ind w:firstLine="54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R01 Grant (</w:t>
      </w:r>
      <w:r w:rsidRPr="00395A9A">
        <w:rPr>
          <w:rFonts w:ascii="Arial" w:hAnsi="Arial" w:cs="Arial"/>
          <w:color w:val="000000" w:themeColor="text1"/>
          <w:sz w:val="24"/>
          <w:szCs w:val="24"/>
          <w:lang w:val="de-DE"/>
        </w:rPr>
        <w:t>2R01 AG-16339-09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7BEAA781" w14:textId="48CE5D70" w:rsidR="000F3DCC" w:rsidRPr="00395A9A" w:rsidRDefault="00BE184F" w:rsidP="000F3DCC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0F3DCC" w:rsidRPr="00395A9A">
        <w:rPr>
          <w:rFonts w:ascii="Arial" w:hAnsi="Arial"/>
          <w:color w:val="000000" w:themeColor="text1"/>
          <w:sz w:val="24"/>
          <w:szCs w:val="24"/>
        </w:rPr>
        <w:t>Modulation of Mitochondrial Function by Pro-Oxidants</w:t>
      </w:r>
    </w:p>
    <w:p w14:paraId="7428FAF8" w14:textId="77777777" w:rsidR="000F3DCC" w:rsidRPr="00395A9A" w:rsidRDefault="000F3DCC" w:rsidP="000F3DCC">
      <w:pPr>
        <w:tabs>
          <w:tab w:val="left" w:pos="0"/>
        </w:tabs>
        <w:spacing w:line="240" w:lineRule="atLeas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660FE69A" w14:textId="6993E7A4" w:rsidR="000F3DCC" w:rsidRPr="00395A9A" w:rsidRDefault="000F3DCC" w:rsidP="000F3DCC">
      <w:pPr>
        <w:tabs>
          <w:tab w:val="left" w:pos="0"/>
        </w:tabs>
        <w:spacing w:line="240" w:lineRule="atLeas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08/01/07-07/31/12</w:t>
      </w:r>
    </w:p>
    <w:p w14:paraId="7CDB471C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75158952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CoBRE Grant (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5 P20 RR024215-03</w:t>
      </w:r>
      <w:r w:rsidRPr="00395A9A">
        <w:rPr>
          <w:rFonts w:ascii="Arial" w:hAnsi="Arial"/>
          <w:color w:val="000000" w:themeColor="text1"/>
          <w:sz w:val="24"/>
          <w:szCs w:val="24"/>
        </w:rPr>
        <w:t>)</w:t>
      </w:r>
    </w:p>
    <w:p w14:paraId="5642131D" w14:textId="2FE36FF3" w:rsidR="00CB68CB" w:rsidRPr="00395A9A" w:rsidRDefault="00BE184F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CB68CB" w:rsidRPr="00395A9A">
        <w:rPr>
          <w:rFonts w:ascii="Arial" w:hAnsi="Arial"/>
          <w:color w:val="000000" w:themeColor="text1"/>
          <w:sz w:val="24"/>
          <w:szCs w:val="24"/>
        </w:rPr>
        <w:t>Diabetes Research in Oklahoma</w:t>
      </w:r>
    </w:p>
    <w:p w14:paraId="3FE410FC" w14:textId="42CAA140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Szweda Role:  Mentor to Scott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Plafker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>, Ph.D.</w:t>
      </w:r>
    </w:p>
    <w:p w14:paraId="767A057E" w14:textId="6A2A6980" w:rsidR="00CB68CB" w:rsidRPr="00395A9A" w:rsidRDefault="00CB68CB" w:rsidP="00CB68CB">
      <w:pPr>
        <w:tabs>
          <w:tab w:val="left" w:pos="0"/>
        </w:tabs>
        <w:spacing w:line="240" w:lineRule="atLeas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09/15/07-06/30/12</w:t>
      </w:r>
    </w:p>
    <w:p w14:paraId="4D4F9779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5646CC0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Oklahoma Center for the Advancement of Science and Technology (HR08-045)</w:t>
      </w:r>
    </w:p>
    <w:p w14:paraId="78ACAD5B" w14:textId="434A8416" w:rsidR="00CB68CB" w:rsidRPr="00395A9A" w:rsidRDefault="00BE184F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CB68CB" w:rsidRPr="00395A9A">
        <w:rPr>
          <w:rFonts w:ascii="Arial" w:hAnsi="Arial"/>
          <w:color w:val="000000" w:themeColor="text1"/>
          <w:sz w:val="24"/>
          <w:szCs w:val="24"/>
        </w:rPr>
        <w:t>Kynurenine Metabolites for Hypertension</w:t>
      </w:r>
    </w:p>
    <w:p w14:paraId="13837153" w14:textId="77777777" w:rsidR="00CB68CB" w:rsidRPr="00395A9A" w:rsidRDefault="00CB68CB" w:rsidP="00CB68CB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5BA61050" w14:textId="781E350E" w:rsidR="00CB68CB" w:rsidRPr="00395A9A" w:rsidRDefault="00CB68CB" w:rsidP="00CB68CB">
      <w:pPr>
        <w:tabs>
          <w:tab w:val="left" w:pos="0"/>
        </w:tabs>
        <w:spacing w:line="240" w:lineRule="atLeas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09/01/09-08/31/11</w:t>
      </w:r>
    </w:p>
    <w:p w14:paraId="2840A2D8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C45D75F" w14:textId="77777777" w:rsidR="00EA7321" w:rsidRPr="00395A9A" w:rsidRDefault="00EA7321" w:rsidP="00EA7321">
      <w:pPr>
        <w:ind w:left="54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American Heart Association Grant-in-Aid</w:t>
      </w:r>
    </w:p>
    <w:p w14:paraId="0E642D02" w14:textId="1CBA0C6C" w:rsidR="00EA7321" w:rsidRPr="00395A9A" w:rsidRDefault="00BE184F" w:rsidP="00EA7321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>Pro-Oxidant Activation of Lon Protease:  Removal of Oxidatively Modified Mitochondrial Protein During Cardiac Reperfusion</w:t>
      </w:r>
    </w:p>
    <w:p w14:paraId="341F62DE" w14:textId="77777777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0A94569A" w14:textId="39E646F5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07/01/06-06/30/08</w:t>
      </w:r>
    </w:p>
    <w:p w14:paraId="35454567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65DACD8" w14:textId="77777777" w:rsidR="000F3DCC" w:rsidRPr="00395A9A" w:rsidRDefault="000F3DCC" w:rsidP="000F3DCC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Oklahoma Center for the Advancement of Science and Technology</w:t>
      </w:r>
    </w:p>
    <w:p w14:paraId="72BC9EE0" w14:textId="287B4934" w:rsidR="000F3DCC" w:rsidRPr="00395A9A" w:rsidRDefault="00BE184F" w:rsidP="000F3DCC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0F3DCC" w:rsidRPr="00395A9A">
        <w:rPr>
          <w:rFonts w:ascii="Arial" w:hAnsi="Arial"/>
          <w:color w:val="000000" w:themeColor="text1"/>
          <w:sz w:val="24"/>
          <w:szCs w:val="24"/>
        </w:rPr>
        <w:t>PKC-Induced Loss of Mitochondrial Function</w:t>
      </w:r>
    </w:p>
    <w:p w14:paraId="4927F15C" w14:textId="77777777" w:rsidR="000F3DCC" w:rsidRPr="00395A9A" w:rsidRDefault="000F3DCC" w:rsidP="000F3DCC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2295DF27" w14:textId="523CFBFF" w:rsidR="000F3DCC" w:rsidRPr="00395A9A" w:rsidRDefault="000F3DCC" w:rsidP="000F3DCC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08/01/05-07/31/08</w:t>
      </w:r>
    </w:p>
    <w:p w14:paraId="3D8462CD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1E902E8B" w14:textId="77777777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American Heart Association Grant-in-Aid</w:t>
      </w:r>
    </w:p>
    <w:p w14:paraId="1C564E15" w14:textId="1CB40BB0" w:rsidR="00EA7321" w:rsidRPr="00395A9A" w:rsidRDefault="00BE184F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 xml:space="preserve">Cardiac Ischemia/Reperfusion:  Dissociation of Cytochrome </w:t>
      </w:r>
      <w:r w:rsidR="00EA7321" w:rsidRPr="00395A9A">
        <w:rPr>
          <w:rFonts w:ascii="Arial" w:hAnsi="Arial"/>
          <w:i/>
          <w:color w:val="000000" w:themeColor="text1"/>
          <w:sz w:val="24"/>
          <w:szCs w:val="24"/>
        </w:rPr>
        <w:t xml:space="preserve">c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>from the Mitochondrial Membrane and Inhibition of Redox Sensitive Enzymes</w:t>
      </w:r>
    </w:p>
    <w:p w14:paraId="35FE4F53" w14:textId="77777777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4999550F" w14:textId="089C3B0F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06/01/04-05/31/06</w:t>
      </w:r>
    </w:p>
    <w:p w14:paraId="34BA9C72" w14:textId="77777777" w:rsidR="002C6BF7" w:rsidRPr="00395A9A" w:rsidRDefault="002C6BF7" w:rsidP="002C6BF7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0542E3D4" w14:textId="77777777" w:rsidR="00EA7321" w:rsidRPr="00395A9A" w:rsidRDefault="00EA7321" w:rsidP="00EA7321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R01 Grant (AG-19357)</w:t>
      </w:r>
    </w:p>
    <w:p w14:paraId="722AEC6B" w14:textId="303F7776" w:rsidR="00EA7321" w:rsidRPr="00395A9A" w:rsidRDefault="00BE184F" w:rsidP="00EA7321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>Aging, Reperfusion, and Apoptosis:  A Proteasome Approach</w:t>
      </w:r>
    </w:p>
    <w:p w14:paraId="73BCABBF" w14:textId="77777777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79045232" w14:textId="6C92649F" w:rsidR="00EA7321" w:rsidRPr="00395A9A" w:rsidRDefault="00EA7321" w:rsidP="00B36FC8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05/01/02-04/30/06</w:t>
      </w:r>
    </w:p>
    <w:p w14:paraId="17AA6E7D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5F3C99CF" w14:textId="77777777" w:rsidR="00EA7321" w:rsidRPr="00395A9A" w:rsidRDefault="00EA7321" w:rsidP="00EA7321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American Heart Association Established Investigator (EI-0040007N)</w:t>
      </w:r>
    </w:p>
    <w:p w14:paraId="32E5705E" w14:textId="0DD6C0CA" w:rsidR="00EA7321" w:rsidRPr="00395A9A" w:rsidRDefault="00BE184F" w:rsidP="00EA7321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>Coronary Occlusion/Reperfusion:  Free Radical Mechanisms of Mitochondrial Dysfunction</w:t>
      </w:r>
    </w:p>
    <w:p w14:paraId="27149BA5" w14:textId="77777777" w:rsidR="00EA7321" w:rsidRPr="00395A9A" w:rsidRDefault="00EA7321" w:rsidP="00EA7321">
      <w:pPr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11F2F5DD" w14:textId="472B0E1D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01/01/00-12/31/03</w:t>
      </w:r>
    </w:p>
    <w:p w14:paraId="5EB030FE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F8EC61E" w14:textId="77777777" w:rsidR="00EA7321" w:rsidRPr="00395A9A" w:rsidRDefault="00EA7321" w:rsidP="00EA7321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National Institutes of Health R01 Grant (AG-16339)</w:t>
      </w:r>
    </w:p>
    <w:p w14:paraId="53536768" w14:textId="02AEAD79" w:rsidR="00EA7321" w:rsidRPr="00395A9A" w:rsidRDefault="00BE184F" w:rsidP="00EA7321">
      <w:pPr>
        <w:tabs>
          <w:tab w:val="left" w:pos="0"/>
        </w:tabs>
        <w:spacing w:line="260" w:lineRule="exact"/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EA7321" w:rsidRPr="00395A9A">
        <w:rPr>
          <w:rFonts w:ascii="Arial" w:hAnsi="Arial"/>
          <w:color w:val="000000" w:themeColor="text1"/>
          <w:sz w:val="24"/>
          <w:szCs w:val="24"/>
        </w:rPr>
        <w:t>Aging, Lipid Peroxidation, and Cardiac Reperfusion</w:t>
      </w:r>
    </w:p>
    <w:p w14:paraId="41B2DA05" w14:textId="77777777" w:rsidR="00EA7321" w:rsidRPr="00395A9A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3C174797" w14:textId="5E63B436" w:rsidR="001420BC" w:rsidRDefault="00EA7321" w:rsidP="00EA7321">
      <w:pPr>
        <w:tabs>
          <w:tab w:val="left" w:pos="0"/>
        </w:tabs>
        <w:ind w:left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01/01/99-12/31/03</w:t>
      </w:r>
    </w:p>
    <w:p w14:paraId="32056651" w14:textId="77777777" w:rsidR="001420BC" w:rsidRDefault="001420BC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br w:type="page"/>
      </w:r>
    </w:p>
    <w:p w14:paraId="061896A7" w14:textId="77777777" w:rsidR="00EA7321" w:rsidRPr="00395A9A" w:rsidRDefault="00EA7321" w:rsidP="001420BC">
      <w:pPr>
        <w:ind w:firstLine="54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lastRenderedPageBreak/>
        <w:t>American Heart Association National Scientist Development Grant</w:t>
      </w:r>
    </w:p>
    <w:p w14:paraId="78582915" w14:textId="0241B541" w:rsidR="00EA7321" w:rsidRPr="00395A9A" w:rsidRDefault="00BE184F" w:rsidP="00EA7321">
      <w:pPr>
        <w:pStyle w:val="BodyTextIndent"/>
        <w:tabs>
          <w:tab w:val="left" w:pos="0"/>
        </w:tabs>
        <w:spacing w:line="260" w:lineRule="exact"/>
        <w:ind w:firstLine="540"/>
        <w:rPr>
          <w:rFonts w:ascii="Arial" w:hAnsi="Arial"/>
          <w:color w:val="000000" w:themeColor="text1"/>
        </w:rPr>
      </w:pPr>
      <w:r w:rsidRPr="00395A9A">
        <w:rPr>
          <w:rFonts w:ascii="Arial" w:hAnsi="Arial" w:cs="Arial"/>
          <w:color w:val="000000" w:themeColor="text1"/>
        </w:rPr>
        <w:t xml:space="preserve">Title: </w:t>
      </w:r>
      <w:r w:rsidR="00EA7321" w:rsidRPr="00395A9A">
        <w:rPr>
          <w:rFonts w:ascii="Arial" w:hAnsi="Arial"/>
          <w:color w:val="000000" w:themeColor="text1"/>
        </w:rPr>
        <w:t>The Role of Lipid Peroxidation in Reperfusion-Induced Mitochondrial and Cardiac</w:t>
      </w:r>
    </w:p>
    <w:p w14:paraId="692CFCC3" w14:textId="77777777" w:rsidR="00EA7321" w:rsidRPr="00395A9A" w:rsidRDefault="00EA7321" w:rsidP="00EA7321">
      <w:pPr>
        <w:pStyle w:val="BodyTextIndent"/>
        <w:tabs>
          <w:tab w:val="left" w:pos="0"/>
        </w:tabs>
        <w:spacing w:line="260" w:lineRule="exact"/>
        <w:ind w:firstLine="54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Dysfunction</w:t>
      </w:r>
    </w:p>
    <w:p w14:paraId="7DE9AF76" w14:textId="77777777" w:rsidR="00EA7321" w:rsidRPr="00395A9A" w:rsidRDefault="00EA7321" w:rsidP="00EA7321">
      <w:pPr>
        <w:tabs>
          <w:tab w:val="left" w:pos="0"/>
        </w:tabs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73D74126" w14:textId="1AA25446" w:rsidR="00EA7321" w:rsidRPr="00395A9A" w:rsidRDefault="00EA7321" w:rsidP="00EA7321">
      <w:pPr>
        <w:tabs>
          <w:tab w:val="left" w:pos="0"/>
        </w:tabs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01/01/97-12/31/00</w:t>
      </w:r>
    </w:p>
    <w:p w14:paraId="3533D16A" w14:textId="77777777" w:rsidR="00B36FC8" w:rsidRPr="00395A9A" w:rsidRDefault="00B36FC8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677F0030" w14:textId="77777777" w:rsidR="005F0F66" w:rsidRPr="00395A9A" w:rsidRDefault="005F0F66" w:rsidP="005F0F66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NATO Collaborative Research Grant</w:t>
      </w:r>
    </w:p>
    <w:p w14:paraId="23ABC934" w14:textId="2DD33E3B" w:rsidR="005F0F66" w:rsidRPr="00395A9A" w:rsidRDefault="00BE184F" w:rsidP="005F0F66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 xml:space="preserve">Title: </w:t>
      </w:r>
      <w:r w:rsidR="005F0F66" w:rsidRPr="00395A9A">
        <w:rPr>
          <w:rFonts w:ascii="Arial" w:hAnsi="Arial"/>
          <w:color w:val="000000" w:themeColor="text1"/>
          <w:sz w:val="24"/>
          <w:szCs w:val="24"/>
        </w:rPr>
        <w:t>Free Radical Mechanisms of Protein Damage and Accumulation</w:t>
      </w:r>
    </w:p>
    <w:p w14:paraId="66B01556" w14:textId="77777777" w:rsidR="005F0F66" w:rsidRPr="00395A9A" w:rsidRDefault="005F0F66" w:rsidP="005F0F66">
      <w:pPr>
        <w:spacing w:line="260" w:lineRule="exact"/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Szweda Role:  Principal Investigator</w:t>
      </w:r>
    </w:p>
    <w:p w14:paraId="3A7EAE5C" w14:textId="6087B940" w:rsidR="005F0F66" w:rsidRPr="00395A9A" w:rsidRDefault="005F0F66" w:rsidP="00EA7321">
      <w:pPr>
        <w:tabs>
          <w:tab w:val="left" w:pos="0"/>
        </w:tabs>
        <w:ind w:firstLine="54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07/15/95-07/14/98</w:t>
      </w:r>
    </w:p>
    <w:p w14:paraId="387BEB70" w14:textId="77777777" w:rsidR="00EA7321" w:rsidRPr="00395A9A" w:rsidRDefault="00EA7321" w:rsidP="00B36FC8">
      <w:pPr>
        <w:tabs>
          <w:tab w:val="left" w:pos="0"/>
        </w:tabs>
        <w:spacing w:line="120" w:lineRule="exact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4192FFF7" w14:textId="785F23C3" w:rsidR="003D6100" w:rsidRPr="00395A9A" w:rsidRDefault="003D6100" w:rsidP="002B7256">
      <w:pPr>
        <w:rPr>
          <w:rFonts w:ascii="Arial" w:hAnsi="Arial"/>
          <w:b/>
          <w:color w:val="000000" w:themeColor="text1"/>
          <w:sz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74EBDDE8" wp14:editId="3EEED77A">
            <wp:extent cx="6400800" cy="1016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0F56" w14:textId="77777777" w:rsidR="003D6100" w:rsidRPr="00395A9A" w:rsidRDefault="003D6100" w:rsidP="00B36FC8">
      <w:pPr>
        <w:pStyle w:val="BodyTextIndent"/>
        <w:spacing w:line="120" w:lineRule="exact"/>
        <w:ind w:left="1699" w:hanging="1699"/>
        <w:rPr>
          <w:rFonts w:ascii="Arial" w:hAnsi="Arial"/>
          <w:color w:val="000000" w:themeColor="text1"/>
        </w:rPr>
      </w:pPr>
    </w:p>
    <w:p w14:paraId="765945DB" w14:textId="27430396" w:rsidR="00A61D81" w:rsidRPr="00395A9A" w:rsidRDefault="00A61D81" w:rsidP="002B7256">
      <w:pPr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>Invited Lectures (Since 2000):</w:t>
      </w:r>
    </w:p>
    <w:p w14:paraId="59D9CE14" w14:textId="77777777" w:rsidR="00A61D81" w:rsidRPr="00395A9A" w:rsidRDefault="00A61D81" w:rsidP="00A61D81">
      <w:pPr>
        <w:spacing w:line="180" w:lineRule="exact"/>
        <w:jc w:val="center"/>
        <w:rPr>
          <w:rFonts w:ascii="Arial" w:hAnsi="Arial"/>
          <w:color w:val="000000" w:themeColor="text1"/>
          <w:sz w:val="24"/>
        </w:rPr>
      </w:pPr>
    </w:p>
    <w:p w14:paraId="1086A15C" w14:textId="17E90870" w:rsidR="009B2005" w:rsidRPr="00395A9A" w:rsidRDefault="009B2005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Kansas State University, Department of Biochemistry and Molecular Biophysics, Manhattan, Kansas, February 2019</w:t>
      </w:r>
    </w:p>
    <w:p w14:paraId="1E962095" w14:textId="78F359CA" w:rsidR="005C4B05" w:rsidRPr="00395A9A" w:rsidRDefault="000A1A37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University of Texas Southwestern, Distinguished Lecture</w:t>
      </w:r>
      <w:r w:rsidR="005C4B05" w:rsidRPr="00395A9A">
        <w:rPr>
          <w:rFonts w:ascii="Arial" w:hAnsi="Arial"/>
          <w:color w:val="000000" w:themeColor="text1"/>
          <w:sz w:val="24"/>
          <w:szCs w:val="24"/>
        </w:rPr>
        <w:t xml:space="preserve"> Series in Cardiovascular Biology, Dallas, Texas, June 2016</w:t>
      </w:r>
    </w:p>
    <w:p w14:paraId="66D16E2D" w14:textId="790E29C0" w:rsidR="000A1A37" w:rsidRPr="00395A9A" w:rsidRDefault="005C4B05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Colorado State University, Center for Healthy Aging, Fort Collins, Colorado, May 2016</w:t>
      </w:r>
    </w:p>
    <w:p w14:paraId="13C3C849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FASEB Research Conference, 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Mitochondrial Biogenesis and Dynamics in Health, Disease, and Aging, Session Chair:</w:t>
      </w:r>
      <w:r w:rsidRPr="00395A9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395A9A">
        <w:rPr>
          <w:rFonts w:ascii="Arial" w:hAnsi="Arial" w:cs="Arial"/>
          <w:bCs/>
          <w:color w:val="000000" w:themeColor="text1"/>
          <w:sz w:val="24"/>
          <w:szCs w:val="24"/>
        </w:rPr>
        <w:t>Mitochondrial ROS in Cell Signaling, Oxidative Stress and Aging, Palm Springs, Florida, May 2015</w:t>
      </w:r>
    </w:p>
    <w:p w14:paraId="58E74507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Biophysical Society Annual Meeting,</w:t>
      </w:r>
      <w:r w:rsidRPr="00395A9A">
        <w:rPr>
          <w:rFonts w:ascii="Arial" w:hAnsi="Arial"/>
          <w:color w:val="000000" w:themeColor="text1"/>
          <w:sz w:val="24"/>
        </w:rPr>
        <w:t xml:space="preserve"> Session on Bioenergetics: Post-Translational Modifications of Mitochondrial Proteins, San Francisco, California, February 2014</w:t>
      </w:r>
    </w:p>
    <w:p w14:paraId="3B4FF356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</w:rPr>
        <w:t>Oklahoma State University, Department of Physiological Sciences, Center for Veterinary Health Sciences, Stillwater, Oklahoma, February 2014</w:t>
      </w:r>
    </w:p>
    <w:p w14:paraId="05370343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FASEB Summer Research Conference, Nutrient Control of Metabolism and Cell Signaling, Steamboat Springs, Colorado, August (2011)</w:t>
      </w:r>
    </w:p>
    <w:p w14:paraId="2A84CCBA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10</w:t>
      </w:r>
      <w:r w:rsidRPr="00395A9A">
        <w:rPr>
          <w:rFonts w:ascii="Arial" w:hAnsi="Arial"/>
          <w:color w:val="000000" w:themeColor="text1"/>
          <w:sz w:val="24"/>
          <w:szCs w:val="24"/>
          <w:vertAlign w:val="superscript"/>
        </w:rPr>
        <w:t>th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International Conference on Oxidative Metabolism in Health and Diseases, Paris, France, September (2010)</w:t>
      </w:r>
    </w:p>
    <w:p w14:paraId="43AEB591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American Diabetes Association, 70</w:t>
      </w:r>
      <w:r w:rsidRPr="00395A9A">
        <w:rPr>
          <w:rFonts w:ascii="Arial" w:hAnsi="Arial"/>
          <w:color w:val="000000" w:themeColor="text1"/>
          <w:sz w:val="24"/>
          <w:szCs w:val="24"/>
          <w:vertAlign w:val="superscript"/>
        </w:rPr>
        <w:t>th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Scientific Session, Orlando, Florida (2010)</w:t>
      </w:r>
    </w:p>
    <w:p w14:paraId="207845C8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Pennington Biomedical Research Center, Basic Science, Baton Rouge, Louisiana, May 2009.</w:t>
      </w:r>
    </w:p>
    <w:p w14:paraId="4119D5C9" w14:textId="77777777" w:rsidR="00A61D81" w:rsidRPr="00395A9A" w:rsidRDefault="00A61D81" w:rsidP="00A61D81">
      <w:pPr>
        <w:widowControl w:val="0"/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University of Medicine and Dentistry of New Jersey, Department of Biochemistry and Molecular Biology, Newark, New Jersey, May 2008.</w:t>
      </w:r>
    </w:p>
    <w:p w14:paraId="172B487A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Mayo Clinic, Department of Biochemistry and Molecular Biology, Rochester, Minnesota, April 2008.</w:t>
      </w:r>
    </w:p>
    <w:p w14:paraId="72883C98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California, Los Angeles, School of Medicine, Department of Physiology, Los Angeles, California, December 2007.</w:t>
      </w:r>
    </w:p>
    <w:p w14:paraId="6F898FF9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Texas, San Antonio, Health Science Center, Department of Physiology, San Antonio, Texas, September 2007.</w:t>
      </w:r>
    </w:p>
    <w:p w14:paraId="0B652DEF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National Heart, Lung, and Blood,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/>
          <w:color w:val="000000" w:themeColor="text1"/>
          <w:sz w:val="24"/>
          <w:szCs w:val="24"/>
        </w:rPr>
        <w:t>Working group on Modeling Mitochondrial Dysfunction in Cardiovascular Disease, Bethesda, Maryland, July 2007.</w:t>
      </w:r>
    </w:p>
    <w:p w14:paraId="439FE1A5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Texas Southwestern, Department of Internal Medicine, Division of Cardiology, Dallas, Texas, February 2007.</w:t>
      </w:r>
    </w:p>
    <w:p w14:paraId="67A05D24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World Congress on Oxidants and Antioxidants in Biology, Sponsored by Oxygen Club of California and Linus Pauling Institute, Santa Barbara, California, March 2006.</w:t>
      </w:r>
    </w:p>
    <w:p w14:paraId="0E2224FE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National Heart, Lung, and Blood Institute, Laboratory of Biochemistry, Bethesda, Maryland, June 2005.</w:t>
      </w:r>
    </w:p>
    <w:p w14:paraId="4EF1E1DD" w14:textId="77777777" w:rsidR="00A61D81" w:rsidRPr="00395A9A" w:rsidRDefault="00A61D81" w:rsidP="00A61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Kentucky, Department of Neurobiology, Lexington, Kentucky, May 2005.</w:t>
      </w:r>
    </w:p>
    <w:p w14:paraId="3072C0F7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Annual Oxygen Society Meeting, Seattle, Washington, November 2003</w:t>
      </w:r>
    </w:p>
    <w:p w14:paraId="3D6189DD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Southern California, Department of Biological Sciences, Los Angeles, California, September 2003.</w:t>
      </w:r>
    </w:p>
    <w:p w14:paraId="61F2BDB9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Stanford University, Department of Molecular Pharmacology, Palo Alto, California, August 2003.</w:t>
      </w:r>
    </w:p>
    <w:p w14:paraId="38654543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National Institute of Aging, Biology of Aging Program, Leesburg, Virginia, March 2003.</w:t>
      </w:r>
    </w:p>
    <w:p w14:paraId="201EFA20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Society of Geriatric Cardiology, PRICE-II symposium (Acute coronary syndromes in the elderly:  Mechanisms and management, chaired by Luke I. Szweda), Chicago, Illinois, November 2002.</w:t>
      </w:r>
    </w:p>
    <w:p w14:paraId="5F6E6ED8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Annual Oxygen Society Meeting, San Antonio, Texas, November 2002</w:t>
      </w:r>
    </w:p>
    <w:p w14:paraId="2A9F50C7" w14:textId="77777777" w:rsidR="00A61D81" w:rsidRPr="00395A9A" w:rsidRDefault="00A61D81" w:rsidP="00A61D81">
      <w:pPr>
        <w:spacing w:line="260" w:lineRule="exact"/>
        <w:ind w:left="720" w:right="36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Université Paris VII,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Laboratoire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Biologie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et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Biochimie</w:t>
      </w:r>
      <w:proofErr w:type="spellEnd"/>
      <w:r w:rsidRPr="00395A9A">
        <w:rPr>
          <w:rFonts w:ascii="Arial" w:hAnsi="Arial"/>
          <w:color w:val="000000" w:themeColor="text1"/>
          <w:sz w:val="24"/>
        </w:rPr>
        <w:t>, Paris, France, October 2002.</w:t>
      </w:r>
    </w:p>
    <w:p w14:paraId="3CEAA2E2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International Society of Free Radical Research Meeting, Paris, France, July 2002</w:t>
      </w:r>
    </w:p>
    <w:p w14:paraId="1077819C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FASEB Annual Meeting, Session on Molecular Pathology of Cell Death (Co-Chaired by Luke I. Szweda), New Orleans, Louisiana, April 2002</w:t>
      </w:r>
    </w:p>
    <w:p w14:paraId="53B3F86A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Annual American Society of Biochemistry and Molecular Biology Meeting, New Orleans, Louisiana, March 2002</w:t>
      </w:r>
    </w:p>
    <w:p w14:paraId="3A4DE3EF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Cleveland Clinic Foundation, Cell Biology Seminar Series, Cleveland, Ohio, October 2001.</w:t>
      </w:r>
    </w:p>
    <w:p w14:paraId="592E111A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Wright State University, Dayton, Ohio, September 2001.</w:t>
      </w:r>
    </w:p>
    <w:p w14:paraId="57530502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Wake Forest University, Winston-Salem, North Carolina, April 2001.</w:t>
      </w:r>
    </w:p>
    <w:p w14:paraId="26F41384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Annual Biophysical Society Meeting, Boston, Massachusetts, February 2001.</w:t>
      </w:r>
    </w:p>
    <w:p w14:paraId="7C9D771B" w14:textId="77777777" w:rsidR="00A61D81" w:rsidRPr="00395A9A" w:rsidRDefault="00A61D81" w:rsidP="00A61D81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University of Montana, Missoula, Montana, January 2001.</w:t>
      </w:r>
    </w:p>
    <w:p w14:paraId="111C4F75" w14:textId="1CB7C281" w:rsidR="00A61D81" w:rsidRPr="00395A9A" w:rsidRDefault="00A61D81" w:rsidP="00492792">
      <w:pPr>
        <w:spacing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International Society of Free Radical Research Meeting, Kyoto, Japan, October 2000.</w:t>
      </w:r>
    </w:p>
    <w:p w14:paraId="70B63446" w14:textId="77777777" w:rsidR="00E14504" w:rsidRPr="00395A9A" w:rsidRDefault="00E14504" w:rsidP="00E14504">
      <w:pPr>
        <w:pStyle w:val="BodyTextIndent"/>
        <w:spacing w:line="120" w:lineRule="exact"/>
        <w:ind w:left="2160" w:hanging="2160"/>
        <w:rPr>
          <w:rFonts w:ascii="Arial" w:hAnsi="Arial"/>
          <w:color w:val="000000" w:themeColor="text1"/>
        </w:rPr>
      </w:pPr>
    </w:p>
    <w:p w14:paraId="19005160" w14:textId="77777777" w:rsidR="00E14504" w:rsidRPr="00395A9A" w:rsidRDefault="00E14504" w:rsidP="00E14504">
      <w:pPr>
        <w:spacing w:line="260" w:lineRule="exact"/>
        <w:ind w:left="1701" w:hanging="1701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95A9A">
        <w:rPr>
          <w:noProof/>
          <w:color w:val="000000" w:themeColor="text1"/>
        </w:rPr>
        <w:drawing>
          <wp:inline distT="0" distB="0" distL="0" distR="0" wp14:anchorId="4769CC89" wp14:editId="40D88B8C">
            <wp:extent cx="6400800" cy="101600"/>
            <wp:effectExtent l="0" t="0" r="0" b="0"/>
            <wp:docPr id="413408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91BD" w14:textId="77777777" w:rsidR="00E14504" w:rsidRDefault="00E14504" w:rsidP="00E14504">
      <w:pPr>
        <w:spacing w:line="120" w:lineRule="exact"/>
        <w:rPr>
          <w:rFonts w:ascii="Arial" w:hAnsi="Arial"/>
          <w:b/>
          <w:color w:val="000000" w:themeColor="text1"/>
          <w:sz w:val="24"/>
        </w:rPr>
      </w:pPr>
    </w:p>
    <w:p w14:paraId="38F59F6D" w14:textId="49D886D3" w:rsidR="00CB1EF4" w:rsidRPr="00395A9A" w:rsidRDefault="00CB1EF4" w:rsidP="004F1868">
      <w:pPr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>Publications</w:t>
      </w:r>
      <w:r w:rsidR="00CC3481" w:rsidRPr="00395A9A">
        <w:rPr>
          <w:rFonts w:ascii="Arial" w:hAnsi="Arial"/>
          <w:b/>
          <w:color w:val="000000" w:themeColor="text1"/>
          <w:sz w:val="24"/>
        </w:rPr>
        <w:t xml:space="preserve"> (h-Index </w:t>
      </w:r>
      <w:r w:rsidR="000F615E" w:rsidRPr="00395A9A">
        <w:rPr>
          <w:rFonts w:ascii="Arial" w:hAnsi="Arial"/>
          <w:b/>
          <w:color w:val="000000" w:themeColor="text1"/>
          <w:sz w:val="24"/>
        </w:rPr>
        <w:t>7</w:t>
      </w:r>
      <w:r w:rsidR="00C30D15">
        <w:rPr>
          <w:rFonts w:ascii="Arial" w:hAnsi="Arial"/>
          <w:b/>
          <w:color w:val="000000" w:themeColor="text1"/>
          <w:sz w:val="24"/>
        </w:rPr>
        <w:t>6</w:t>
      </w:r>
      <w:r w:rsidR="00CC3481" w:rsidRPr="00395A9A">
        <w:rPr>
          <w:rFonts w:ascii="Arial" w:hAnsi="Arial"/>
          <w:b/>
          <w:color w:val="000000" w:themeColor="text1"/>
          <w:sz w:val="24"/>
        </w:rPr>
        <w:t>)</w:t>
      </w:r>
      <w:r w:rsidRPr="00395A9A">
        <w:rPr>
          <w:rFonts w:ascii="Arial" w:hAnsi="Arial"/>
          <w:b/>
          <w:color w:val="000000" w:themeColor="text1"/>
          <w:sz w:val="24"/>
        </w:rPr>
        <w:t>:</w:t>
      </w:r>
    </w:p>
    <w:p w14:paraId="41F1DE5B" w14:textId="77777777" w:rsidR="00AE4360" w:rsidRPr="00395A9A" w:rsidRDefault="00AE4360" w:rsidP="00B36FC8">
      <w:pPr>
        <w:spacing w:line="180" w:lineRule="exact"/>
        <w:rPr>
          <w:rFonts w:ascii="Arial" w:hAnsi="Arial"/>
          <w:color w:val="000000" w:themeColor="text1"/>
          <w:sz w:val="24"/>
        </w:rPr>
      </w:pPr>
    </w:p>
    <w:p w14:paraId="25B76AA8" w14:textId="07F38759" w:rsidR="00D92A5F" w:rsidRPr="00395A9A" w:rsidRDefault="00D92A5F" w:rsidP="00D92A5F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2024</w:t>
      </w:r>
    </w:p>
    <w:p w14:paraId="601CACE0" w14:textId="6BDD32FC" w:rsidR="008402AD" w:rsidRPr="00F21319" w:rsidRDefault="008402AD" w:rsidP="00B76576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141.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Elnwasany A., Ewida H.A., </w:t>
      </w:r>
      <w:r w:rsidR="009F6CA7" w:rsidRPr="00395A9A">
        <w:rPr>
          <w:rFonts w:ascii="Arial" w:hAnsi="Arial"/>
          <w:color w:val="000000" w:themeColor="text1"/>
          <w:sz w:val="24"/>
          <w:szCs w:val="24"/>
        </w:rPr>
        <w:t xml:space="preserve">Menendez-Montes I., </w:t>
      </w:r>
      <w:proofErr w:type="spellStart"/>
      <w:r w:rsidR="009F6CA7" w:rsidRPr="00395A9A">
        <w:rPr>
          <w:rFonts w:ascii="Arial" w:hAnsi="Arial"/>
          <w:color w:val="000000" w:themeColor="text1"/>
          <w:sz w:val="24"/>
          <w:szCs w:val="24"/>
        </w:rPr>
        <w:t>Mizerska</w:t>
      </w:r>
      <w:proofErr w:type="spellEnd"/>
      <w:r w:rsidR="009F6CA7" w:rsidRPr="00395A9A">
        <w:rPr>
          <w:rFonts w:ascii="Arial" w:hAnsi="Arial"/>
          <w:color w:val="000000" w:themeColor="text1"/>
          <w:sz w:val="24"/>
          <w:szCs w:val="24"/>
        </w:rPr>
        <w:t xml:space="preserve"> M., Fu X., Kim C-W., Horton J.D., Burgess S.C., Rothermel B.A., 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Szweda P.A., and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Reciprocal Regulation of Cardiac </w:t>
      </w:r>
      <w:r w:rsidRPr="00395A9A">
        <w:rPr>
          <w:rFonts w:ascii="Symbol" w:hAnsi="Symbol" w:cs="Arial"/>
          <w:color w:val="000000" w:themeColor="text1"/>
          <w:sz w:val="24"/>
          <w:szCs w:val="24"/>
        </w:rPr>
        <w:t>b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-Oxidation and Pyruvate Dehydrogenase by Insulin. (2024) </w:t>
      </w:r>
      <w:r w:rsidR="00F21319" w:rsidRPr="00F21319">
        <w:rPr>
          <w:rFonts w:ascii="Arial" w:hAnsi="Arial" w:cs="Arial"/>
          <w:i/>
          <w:color w:val="000000" w:themeColor="text1"/>
          <w:sz w:val="24"/>
          <w:szCs w:val="24"/>
        </w:rPr>
        <w:t>J. Biol. Chem.</w:t>
      </w:r>
      <w:r w:rsidR="00F21319" w:rsidRPr="00F21319">
        <w:rPr>
          <w:rFonts w:ascii="Arial" w:hAnsi="Arial" w:cs="Arial"/>
          <w:color w:val="000000" w:themeColor="text1"/>
          <w:sz w:val="24"/>
          <w:szCs w:val="24"/>
        </w:rPr>
        <w:t xml:space="preserve"> May 23;300(7):107412.</w:t>
      </w:r>
    </w:p>
    <w:p w14:paraId="4F106829" w14:textId="64347D58" w:rsidR="000F615E" w:rsidRPr="00395A9A" w:rsidRDefault="00D92A5F" w:rsidP="00D92A5F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140.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Medali T., </w:t>
      </w:r>
      <w:proofErr w:type="spellStart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Couchie</w:t>
      </w:r>
      <w:proofErr w:type="spellEnd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D., </w:t>
      </w:r>
      <w:proofErr w:type="spellStart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Mougenot</w:t>
      </w:r>
      <w:proofErr w:type="spellEnd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N., </w:t>
      </w:r>
      <w:proofErr w:type="spellStart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Mihoc</w:t>
      </w:r>
      <w:proofErr w:type="spellEnd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M., Bergmann O., Derks W.,</w:t>
      </w:r>
      <w:r w:rsidR="008402AD" w:rsidRPr="00395A9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8402AD"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 L.I.</w:t>
      </w:r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Yacoub M., Soliman S., </w:t>
      </w:r>
      <w:proofErr w:type="spellStart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Aguib</w:t>
      </w:r>
      <w:proofErr w:type="spellEnd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Y., </w:t>
      </w:r>
      <w:proofErr w:type="spellStart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Wagdy</w:t>
      </w:r>
      <w:proofErr w:type="spellEnd"/>
      <w:r w:rsidR="008402AD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K., Ibrahim A.M., Friguet B., Rouis M.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02AD" w:rsidRPr="00395A9A">
        <w:rPr>
          <w:rFonts w:ascii="Arial" w:hAnsi="Arial" w:cs="Arial"/>
          <w:color w:val="000000" w:themeColor="text1"/>
          <w:sz w:val="24"/>
          <w:szCs w:val="24"/>
        </w:rPr>
        <w:t>Thioredoxin-1 and its Mimetic Peptide Improve Systolic Cardiac Function and Remodeling after Myocardial Infarction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. (202</w:t>
      </w:r>
      <w:r w:rsidR="00842139">
        <w:rPr>
          <w:rFonts w:ascii="Arial" w:hAnsi="Arial" w:cs="Arial"/>
          <w:color w:val="000000" w:themeColor="text1"/>
          <w:sz w:val="24"/>
          <w:szCs w:val="24"/>
        </w:rPr>
        <w:t>4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402AD" w:rsidRPr="00395A9A">
        <w:rPr>
          <w:rFonts w:ascii="Arial" w:hAnsi="Arial" w:cs="Arial"/>
          <w:i/>
          <w:iCs/>
          <w:color w:val="000000" w:themeColor="text1"/>
          <w:sz w:val="24"/>
          <w:szCs w:val="24"/>
        </w:rPr>
        <w:t>FASEB J.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02AD"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38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02AD" w:rsidRPr="00395A9A">
        <w:rPr>
          <w:rFonts w:ascii="Arial" w:hAnsi="Arial" w:cs="Arial"/>
          <w:color w:val="000000" w:themeColor="text1"/>
          <w:sz w:val="24"/>
          <w:szCs w:val="24"/>
        </w:rPr>
        <w:t>e23291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9D8454" w14:textId="07DC3FF1" w:rsidR="00D92A5F" w:rsidRPr="00395A9A" w:rsidRDefault="00D92A5F" w:rsidP="00D92A5F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2023</w:t>
      </w:r>
    </w:p>
    <w:p w14:paraId="2ED0A446" w14:textId="39D03793" w:rsidR="00D92A5F" w:rsidRPr="00395A9A" w:rsidRDefault="00D92A5F" w:rsidP="00D92A5F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139.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 xml:space="preserve">Cui M.,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Bezprozvannaya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S., Hao T., 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Elnwasany A.,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Liu N., Bassel-Duby R., and Olson E.N. Transcription Factor NFYa Controls Cardiomyocyte Metabolism and Proliferation During Mouse Fetal Heart Development. (2023) </w:t>
      </w:r>
      <w:r w:rsidRPr="00395A9A">
        <w:rPr>
          <w:rFonts w:ascii="Arial" w:hAnsi="Arial" w:cs="Arial"/>
          <w:i/>
          <w:iCs/>
          <w:color w:val="000000" w:themeColor="text1"/>
          <w:sz w:val="24"/>
          <w:szCs w:val="24"/>
        </w:rPr>
        <w:t>Dev. Cell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58,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2867-2880.</w:t>
      </w:r>
    </w:p>
    <w:p w14:paraId="2650F7E5" w14:textId="774E5DF9" w:rsidR="000F615E" w:rsidRPr="00395A9A" w:rsidRDefault="000F615E" w:rsidP="000F615E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</w:t>
      </w:r>
      <w:r w:rsidR="00D92A5F" w:rsidRPr="00395A9A">
        <w:rPr>
          <w:rFonts w:ascii="Arial" w:hAnsi="Arial"/>
          <w:color w:val="000000" w:themeColor="text1"/>
          <w:sz w:val="24"/>
          <w:szCs w:val="24"/>
        </w:rPr>
        <w:t>8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Elnwasany A., Ewida H.A., Szweda P.A., and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Inhibition of Pyruvate Dehydrogenase in the Heart as an Initiating Event in the Development of Diabetic Cardiomyopathy. (2023) </w:t>
      </w:r>
      <w:r w:rsidRPr="00395A9A">
        <w:rPr>
          <w:rFonts w:ascii="Arial" w:hAnsi="Arial" w:cs="Arial"/>
          <w:i/>
          <w:iCs/>
          <w:color w:val="000000" w:themeColor="text1"/>
          <w:sz w:val="24"/>
          <w:szCs w:val="24"/>
        </w:rPr>
        <w:t>Antioxidants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12,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756.</w:t>
      </w:r>
    </w:p>
    <w:p w14:paraId="02CA1E29" w14:textId="39500D06" w:rsidR="00FD5B90" w:rsidRPr="00395A9A" w:rsidRDefault="00FD5B90" w:rsidP="000F615E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2022</w:t>
      </w:r>
    </w:p>
    <w:p w14:paraId="481EBFF1" w14:textId="77777777" w:rsidR="001420BC" w:rsidRDefault="00FD5B90" w:rsidP="001420BC">
      <w:pPr>
        <w:pStyle w:val="Body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137.</w:t>
      </w:r>
      <w:r w:rsidRPr="00395A9A">
        <w:rPr>
          <w:rFonts w:ascii="Arial" w:hAnsi="Arial"/>
          <w:color w:val="000000" w:themeColor="text1"/>
        </w:rPr>
        <w:tab/>
        <w:t xml:space="preserve">Makarewich C.A., Munir A.Z., </w:t>
      </w:r>
      <w:proofErr w:type="spellStart"/>
      <w:r w:rsidRPr="00395A9A">
        <w:rPr>
          <w:rFonts w:ascii="Arial" w:hAnsi="Arial"/>
          <w:color w:val="000000" w:themeColor="text1"/>
        </w:rPr>
        <w:t>Bezprozvannaya</w:t>
      </w:r>
      <w:proofErr w:type="spellEnd"/>
      <w:r w:rsidRPr="00395A9A">
        <w:rPr>
          <w:rFonts w:ascii="Arial" w:hAnsi="Arial"/>
          <w:color w:val="000000" w:themeColor="text1"/>
        </w:rPr>
        <w:t xml:space="preserve"> S., Gibson A.M., Young K.S., Martin-Sandoval M.S., Mathews T.P., </w:t>
      </w:r>
      <w:r w:rsidRPr="00395A9A">
        <w:rPr>
          <w:rFonts w:ascii="Arial" w:hAnsi="Arial"/>
          <w:b/>
          <w:bCs/>
          <w:color w:val="000000" w:themeColor="text1"/>
        </w:rPr>
        <w:t>Szweda L.I.</w:t>
      </w:r>
      <w:r w:rsidRPr="00395A9A">
        <w:rPr>
          <w:rFonts w:ascii="Arial" w:hAnsi="Arial"/>
          <w:color w:val="000000" w:themeColor="text1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</w:rPr>
        <w:t>Bassel-Duby</w:t>
      </w:r>
      <w:proofErr w:type="spellEnd"/>
      <w:r w:rsidRPr="00395A9A">
        <w:rPr>
          <w:rFonts w:ascii="Arial" w:hAnsi="Arial"/>
          <w:color w:val="000000" w:themeColor="text1"/>
        </w:rPr>
        <w:t xml:space="preserve"> R., Olson E.N., The </w:t>
      </w:r>
      <w:proofErr w:type="spellStart"/>
      <w:r w:rsidRPr="00395A9A">
        <w:rPr>
          <w:rFonts w:ascii="Arial" w:hAnsi="Arial"/>
          <w:color w:val="000000" w:themeColor="text1"/>
        </w:rPr>
        <w:t>Cardiac-Enriched</w:t>
      </w:r>
      <w:proofErr w:type="spellEnd"/>
      <w:r w:rsidRPr="00395A9A">
        <w:rPr>
          <w:rFonts w:ascii="Arial" w:hAnsi="Arial"/>
          <w:color w:val="000000" w:themeColor="text1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</w:rPr>
        <w:t>Microprotein</w:t>
      </w:r>
      <w:proofErr w:type="spellEnd"/>
      <w:r w:rsidRPr="00395A9A">
        <w:rPr>
          <w:rFonts w:ascii="Arial" w:hAnsi="Arial"/>
          <w:color w:val="000000" w:themeColor="text1"/>
        </w:rPr>
        <w:t xml:space="preserve"> Mitolamban </w:t>
      </w:r>
      <w:proofErr w:type="spellStart"/>
      <w:r w:rsidRPr="00395A9A">
        <w:rPr>
          <w:rFonts w:ascii="Arial" w:hAnsi="Arial"/>
          <w:color w:val="000000" w:themeColor="text1"/>
        </w:rPr>
        <w:t>Regulates</w:t>
      </w:r>
      <w:proofErr w:type="spellEnd"/>
      <w:r w:rsidRPr="00395A9A">
        <w:rPr>
          <w:rFonts w:ascii="Arial" w:hAnsi="Arial"/>
          <w:color w:val="000000" w:themeColor="text1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</w:rPr>
        <w:t>Mitochondrial</w:t>
      </w:r>
      <w:proofErr w:type="spellEnd"/>
      <w:r w:rsidRPr="00395A9A">
        <w:rPr>
          <w:rFonts w:ascii="Arial" w:hAnsi="Arial"/>
          <w:color w:val="000000" w:themeColor="text1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</w:rPr>
        <w:t>Respiratory</w:t>
      </w:r>
      <w:proofErr w:type="spellEnd"/>
      <w:r w:rsidRPr="00395A9A">
        <w:rPr>
          <w:rFonts w:ascii="Arial" w:hAnsi="Arial"/>
          <w:color w:val="000000" w:themeColor="text1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</w:rPr>
        <w:t>Complex</w:t>
      </w:r>
      <w:proofErr w:type="spellEnd"/>
      <w:r w:rsidRPr="00395A9A">
        <w:rPr>
          <w:rFonts w:ascii="Arial" w:hAnsi="Arial"/>
          <w:color w:val="000000" w:themeColor="text1"/>
        </w:rPr>
        <w:t xml:space="preserve"> Assembly and </w:t>
      </w:r>
      <w:proofErr w:type="spellStart"/>
      <w:r w:rsidRPr="00395A9A">
        <w:rPr>
          <w:rFonts w:ascii="Arial" w:hAnsi="Arial"/>
          <w:color w:val="000000" w:themeColor="text1"/>
        </w:rPr>
        <w:t>Function</w:t>
      </w:r>
      <w:proofErr w:type="spellEnd"/>
      <w:r w:rsidRPr="00395A9A">
        <w:rPr>
          <w:rFonts w:ascii="Arial" w:hAnsi="Arial"/>
          <w:color w:val="000000" w:themeColor="text1"/>
        </w:rPr>
        <w:t xml:space="preserve"> in Mice. (2022) </w:t>
      </w:r>
      <w:r w:rsidRPr="00395A9A">
        <w:rPr>
          <w:rFonts w:ascii="Arial" w:hAnsi="Arial"/>
          <w:i/>
          <w:color w:val="000000" w:themeColor="text1"/>
        </w:rPr>
        <w:t xml:space="preserve">Proc. </w:t>
      </w:r>
      <w:proofErr w:type="spellStart"/>
      <w:r w:rsidRPr="00395A9A">
        <w:rPr>
          <w:rFonts w:ascii="Arial" w:hAnsi="Arial"/>
          <w:i/>
          <w:color w:val="000000" w:themeColor="text1"/>
        </w:rPr>
        <w:t>Natl</w:t>
      </w:r>
      <w:proofErr w:type="spellEnd"/>
      <w:r w:rsidRPr="00395A9A">
        <w:rPr>
          <w:rFonts w:ascii="Arial" w:hAnsi="Arial"/>
          <w:i/>
          <w:color w:val="000000" w:themeColor="text1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</w:rPr>
        <w:t>Acad</w:t>
      </w:r>
      <w:proofErr w:type="spellEnd"/>
      <w:r w:rsidRPr="00395A9A">
        <w:rPr>
          <w:rFonts w:ascii="Arial" w:hAnsi="Arial"/>
          <w:i/>
          <w:color w:val="000000" w:themeColor="text1"/>
        </w:rPr>
        <w:t>. Sci.,</w:t>
      </w:r>
      <w:r w:rsidRPr="00395A9A">
        <w:rPr>
          <w:rFonts w:ascii="Arial" w:hAnsi="Arial"/>
          <w:color w:val="000000" w:themeColor="text1"/>
        </w:rPr>
        <w:t xml:space="preserve"> </w:t>
      </w:r>
      <w:r w:rsidRPr="00395A9A">
        <w:rPr>
          <w:rFonts w:ascii="Arial" w:hAnsi="Arial"/>
          <w:b/>
          <w:color w:val="000000" w:themeColor="text1"/>
        </w:rPr>
        <w:t xml:space="preserve">119, </w:t>
      </w:r>
      <w:r w:rsidRPr="00395A9A">
        <w:rPr>
          <w:rFonts w:ascii="Arial" w:hAnsi="Arial"/>
          <w:color w:val="000000" w:themeColor="text1"/>
        </w:rPr>
        <w:t>e2120476119.</w:t>
      </w:r>
    </w:p>
    <w:p w14:paraId="672D8ACE" w14:textId="41FAA87E" w:rsidR="001420BC" w:rsidRPr="001420BC" w:rsidRDefault="001420BC" w:rsidP="001420BC">
      <w:pPr>
        <w:pStyle w:val="Body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  <w:u w:val="single"/>
        </w:rPr>
        <w:br w:type="page"/>
      </w:r>
    </w:p>
    <w:p w14:paraId="636CE5EC" w14:textId="4B8C79E8" w:rsidR="00013E14" w:rsidRPr="00395A9A" w:rsidRDefault="00013E14" w:rsidP="00E40C11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szCs w:val="24"/>
          <w:lang w:val="it-IT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  <w:lang w:val="it-IT"/>
        </w:rPr>
        <w:lastRenderedPageBreak/>
        <w:t>2021</w:t>
      </w:r>
    </w:p>
    <w:p w14:paraId="32608435" w14:textId="39330E03" w:rsidR="004F5F92" w:rsidRPr="00395A9A" w:rsidRDefault="004F5F92" w:rsidP="00711053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lang w:val="it-IT"/>
        </w:rPr>
      </w:pP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13</w:t>
      </w:r>
      <w:r w:rsidR="000C7B81" w:rsidRPr="00395A9A">
        <w:rPr>
          <w:rFonts w:ascii="Arial" w:hAnsi="Arial"/>
          <w:color w:val="000000" w:themeColor="text1"/>
          <w:sz w:val="24"/>
          <w:szCs w:val="24"/>
          <w:lang w:val="it-IT"/>
        </w:rPr>
        <w:t>6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ab/>
        <w:t xml:space="preserve">Li Q., Li C., Elnwasany A., Sharma G., An Y.A., Zhang G., Elhelaly W.M.,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Lin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J., Gong Y., Chen G., Wang M., Zhao S., Dai C., Smart C.D.,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Liu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J.,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Luo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X., Dent Y., Tan L.,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Lv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S.-J., Davidson S.M., Locasale J.W., Lorenzi P.L.,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Malloy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C.R., Gillette T.G., Vander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Heiden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M.G., Scherer P. E., </w:t>
      </w:r>
      <w:r w:rsidRPr="00395A9A">
        <w:rPr>
          <w:rFonts w:ascii="Arial" w:hAnsi="Arial"/>
          <w:b/>
          <w:bCs/>
          <w:color w:val="000000" w:themeColor="text1"/>
          <w:sz w:val="24"/>
          <w:szCs w:val="24"/>
          <w:lang w:val="it-IT"/>
        </w:rPr>
        <w:t>Szweda L.I.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, Fu G., Wang Z.V., PKM1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Exerts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Critical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Roles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in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Cardiac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Remodeling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Under Pressure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Overload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in the Heart. (2021) </w:t>
      </w:r>
      <w:proofErr w:type="spellStart"/>
      <w:r w:rsidRPr="00395A9A">
        <w:rPr>
          <w:rFonts w:ascii="Arial" w:hAnsi="Arial"/>
          <w:i/>
          <w:iCs/>
          <w:color w:val="000000" w:themeColor="text1"/>
          <w:sz w:val="24"/>
          <w:szCs w:val="24"/>
          <w:lang w:val="it-IT"/>
        </w:rPr>
        <w:t>Circulation</w:t>
      </w:r>
      <w:proofErr w:type="spellEnd"/>
      <w:r w:rsidRPr="00395A9A">
        <w:rPr>
          <w:rFonts w:ascii="Arial" w:hAnsi="Arial"/>
          <w:i/>
          <w:iCs/>
          <w:color w:val="000000" w:themeColor="text1"/>
          <w:sz w:val="24"/>
          <w:szCs w:val="24"/>
          <w:lang w:val="it-IT"/>
        </w:rPr>
        <w:t>,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r w:rsidRPr="00395A9A">
        <w:rPr>
          <w:rFonts w:ascii="Arial" w:hAnsi="Arial"/>
          <w:b/>
          <w:bCs/>
          <w:color w:val="000000" w:themeColor="text1"/>
          <w:sz w:val="24"/>
          <w:szCs w:val="24"/>
          <w:lang w:val="it-IT"/>
        </w:rPr>
        <w:t>144,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712-727.</w:t>
      </w:r>
    </w:p>
    <w:p w14:paraId="1EAF30D9" w14:textId="43C5A681" w:rsidR="003965D0" w:rsidRPr="00395A9A" w:rsidRDefault="003965D0" w:rsidP="00711053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13</w:t>
      </w:r>
      <w:r w:rsidR="000C7B81" w:rsidRPr="00395A9A">
        <w:rPr>
          <w:rFonts w:ascii="Arial" w:hAnsi="Arial"/>
          <w:color w:val="000000" w:themeColor="text1"/>
          <w:sz w:val="24"/>
          <w:szCs w:val="24"/>
          <w:lang w:val="it-IT"/>
        </w:rPr>
        <w:t>5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  <w:lang w:val="it-IT"/>
        </w:rPr>
        <w:tab/>
      </w:r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Tong D., Schiattarella G.G., Jiang N., Altamirano F., Szweda P.A., Elnwasany A., Lee D.I.,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Yoo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H.,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Kass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D.A., </w:t>
      </w:r>
      <w:r w:rsidR="00AB31CB" w:rsidRPr="00395A9A">
        <w:rPr>
          <w:rFonts w:ascii="Arial" w:hAnsi="Arial"/>
          <w:b/>
          <w:bCs/>
          <w:color w:val="000000" w:themeColor="text1"/>
          <w:sz w:val="24"/>
          <w:szCs w:val="24"/>
          <w:lang w:val="it-IT"/>
        </w:rPr>
        <w:t>Szweda L.I.</w:t>
      </w:r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Lavandero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S.,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Verdin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E., Gillette T.G., Hill J.A., NAD</w:t>
      </w:r>
      <w:r w:rsidR="00AB31CB" w:rsidRPr="00395A9A">
        <w:rPr>
          <w:rFonts w:ascii="Arial" w:hAnsi="Arial"/>
          <w:color w:val="000000" w:themeColor="text1"/>
          <w:sz w:val="24"/>
          <w:szCs w:val="24"/>
          <w:vertAlign w:val="superscript"/>
          <w:lang w:val="it-IT"/>
        </w:rPr>
        <w:t>+</w:t>
      </w:r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Repletion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Reverses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Heart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Failure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with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Preserved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Ejection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>Fraction</w:t>
      </w:r>
      <w:proofErr w:type="spellEnd"/>
      <w:r w:rsidR="00AB31CB" w:rsidRPr="00395A9A">
        <w:rPr>
          <w:rFonts w:ascii="Arial" w:hAnsi="Arial"/>
          <w:color w:val="000000" w:themeColor="text1"/>
          <w:sz w:val="24"/>
          <w:szCs w:val="24"/>
          <w:lang w:val="it-IT"/>
        </w:rPr>
        <w:t xml:space="preserve">. </w:t>
      </w:r>
      <w:r w:rsidR="00AB31CB" w:rsidRPr="00395A9A">
        <w:rPr>
          <w:rFonts w:ascii="Arial" w:hAnsi="Arial"/>
          <w:color w:val="000000" w:themeColor="text1"/>
          <w:sz w:val="24"/>
          <w:szCs w:val="24"/>
        </w:rPr>
        <w:t xml:space="preserve">(2021) </w:t>
      </w:r>
      <w:r w:rsidR="00AB31CB" w:rsidRPr="00395A9A">
        <w:rPr>
          <w:rFonts w:ascii="Arial" w:hAnsi="Arial"/>
          <w:i/>
          <w:iCs/>
          <w:color w:val="000000" w:themeColor="text1"/>
          <w:sz w:val="24"/>
          <w:szCs w:val="24"/>
        </w:rPr>
        <w:t>Circulation Res.</w:t>
      </w:r>
      <w:r w:rsidR="00AB31CB" w:rsidRPr="00395A9A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AB31CB" w:rsidRPr="00395A9A">
        <w:rPr>
          <w:rFonts w:ascii="Arial" w:hAnsi="Arial"/>
          <w:b/>
          <w:bCs/>
          <w:color w:val="000000" w:themeColor="text1"/>
          <w:sz w:val="24"/>
          <w:szCs w:val="24"/>
        </w:rPr>
        <w:t>128,</w:t>
      </w:r>
      <w:r w:rsidR="00AB31CB" w:rsidRPr="00395A9A">
        <w:rPr>
          <w:rFonts w:ascii="Arial" w:hAnsi="Arial"/>
          <w:color w:val="000000" w:themeColor="text1"/>
          <w:sz w:val="24"/>
          <w:szCs w:val="24"/>
        </w:rPr>
        <w:t xml:space="preserve"> 1629-1641.</w:t>
      </w:r>
    </w:p>
    <w:p w14:paraId="0CC2DAF8" w14:textId="530B508E" w:rsidR="00711053" w:rsidRPr="00395A9A" w:rsidRDefault="00711053" w:rsidP="00711053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</w:t>
      </w:r>
      <w:r w:rsidR="000C7B81" w:rsidRPr="00395A9A">
        <w:rPr>
          <w:rFonts w:ascii="Arial" w:hAnsi="Arial"/>
          <w:color w:val="000000" w:themeColor="text1"/>
          <w:sz w:val="24"/>
          <w:szCs w:val="24"/>
        </w:rPr>
        <w:t>4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3965D0" w:rsidRPr="00395A9A">
        <w:rPr>
          <w:rFonts w:ascii="Arial" w:hAnsi="Arial"/>
          <w:color w:val="000000" w:themeColor="text1"/>
          <w:sz w:val="24"/>
          <w:szCs w:val="24"/>
        </w:rPr>
        <w:t xml:space="preserve">Menendez-Montes I., </w:t>
      </w:r>
      <w:proofErr w:type="spellStart"/>
      <w:r w:rsidR="003965D0" w:rsidRPr="00395A9A">
        <w:rPr>
          <w:rFonts w:ascii="Arial" w:hAnsi="Arial"/>
          <w:color w:val="000000" w:themeColor="text1"/>
          <w:sz w:val="24"/>
          <w:szCs w:val="24"/>
        </w:rPr>
        <w:t>Abdisalaam</w:t>
      </w:r>
      <w:proofErr w:type="spellEnd"/>
      <w:r w:rsidR="003965D0" w:rsidRPr="00395A9A">
        <w:rPr>
          <w:rFonts w:ascii="Arial" w:hAnsi="Arial"/>
          <w:color w:val="000000" w:themeColor="text1"/>
          <w:sz w:val="24"/>
          <w:szCs w:val="24"/>
        </w:rPr>
        <w:t xml:space="preserve"> S., Xiao F., Lam N.T., Mukherjee S., </w:t>
      </w:r>
      <w:r w:rsidR="003965D0" w:rsidRPr="00395A9A">
        <w:rPr>
          <w:rFonts w:ascii="Arial" w:hAnsi="Arial"/>
          <w:b/>
          <w:bCs/>
          <w:color w:val="000000" w:themeColor="text1"/>
          <w:sz w:val="24"/>
          <w:szCs w:val="24"/>
        </w:rPr>
        <w:t>Szweda L.I.</w:t>
      </w:r>
      <w:r w:rsidR="003965D0" w:rsidRPr="00395A9A">
        <w:rPr>
          <w:rFonts w:ascii="Arial" w:hAnsi="Arial"/>
          <w:color w:val="000000" w:themeColor="text1"/>
          <w:sz w:val="24"/>
          <w:szCs w:val="24"/>
        </w:rPr>
        <w:t xml:space="preserve">, Asaithamby A., Sadek H.A., Mitochondrial Fatty Acid Utilization Increases Chromatin Oxidative Stress in Cardiomyocytes. (2021) </w:t>
      </w:r>
      <w:r w:rsidR="003965D0" w:rsidRPr="00395A9A">
        <w:rPr>
          <w:rFonts w:ascii="Arial" w:hAnsi="Arial"/>
          <w:i/>
          <w:iCs/>
          <w:color w:val="000000" w:themeColor="text1"/>
          <w:sz w:val="24"/>
          <w:szCs w:val="24"/>
        </w:rPr>
        <w:t>Proc. Natl. Acad. Sci.,</w:t>
      </w:r>
      <w:r w:rsidR="003965D0"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3965D0" w:rsidRPr="00395A9A">
        <w:rPr>
          <w:rFonts w:ascii="Arial" w:hAnsi="Arial"/>
          <w:b/>
          <w:bCs/>
          <w:color w:val="000000" w:themeColor="text1"/>
          <w:sz w:val="24"/>
          <w:szCs w:val="24"/>
        </w:rPr>
        <w:t>118,</w:t>
      </w:r>
      <w:r w:rsidR="003965D0" w:rsidRPr="00395A9A">
        <w:rPr>
          <w:rFonts w:ascii="Arial" w:hAnsi="Arial"/>
          <w:color w:val="000000" w:themeColor="text1"/>
          <w:sz w:val="24"/>
          <w:szCs w:val="24"/>
        </w:rPr>
        <w:t xml:space="preserve"> e2101674118.</w:t>
      </w:r>
    </w:p>
    <w:p w14:paraId="4BED826F" w14:textId="2264A1B6" w:rsidR="00711053" w:rsidRPr="00395A9A" w:rsidRDefault="00A969C9" w:rsidP="00711053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</w:t>
      </w:r>
      <w:r w:rsidR="000C7B81" w:rsidRPr="00395A9A">
        <w:rPr>
          <w:rFonts w:ascii="Arial" w:hAnsi="Arial"/>
          <w:color w:val="000000" w:themeColor="text1"/>
          <w:sz w:val="24"/>
          <w:szCs w:val="24"/>
        </w:rPr>
        <w:t>3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Sha Z., Montano M.M., Rochon K., Mears J.A., </w:t>
      </w:r>
      <w:proofErr w:type="spellStart"/>
      <w:r w:rsidR="00711053" w:rsidRPr="00395A9A">
        <w:rPr>
          <w:rFonts w:ascii="Arial" w:hAnsi="Arial"/>
          <w:color w:val="000000" w:themeColor="text1"/>
          <w:sz w:val="24"/>
          <w:szCs w:val="24"/>
        </w:rPr>
        <w:t>Deredge</w:t>
      </w:r>
      <w:proofErr w:type="spellEnd"/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 D., </w:t>
      </w:r>
      <w:proofErr w:type="spellStart"/>
      <w:r w:rsidR="00711053" w:rsidRPr="00395A9A">
        <w:rPr>
          <w:rFonts w:ascii="Arial" w:hAnsi="Arial"/>
          <w:color w:val="000000" w:themeColor="text1"/>
          <w:sz w:val="24"/>
          <w:szCs w:val="24"/>
        </w:rPr>
        <w:t>Wintrode</w:t>
      </w:r>
      <w:proofErr w:type="spellEnd"/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 P., </w:t>
      </w:r>
      <w:r w:rsidR="00711053" w:rsidRPr="00395A9A">
        <w:rPr>
          <w:rFonts w:ascii="Arial" w:hAnsi="Arial"/>
          <w:b/>
          <w:bCs/>
          <w:color w:val="000000" w:themeColor="text1"/>
          <w:sz w:val="24"/>
          <w:szCs w:val="24"/>
        </w:rPr>
        <w:t>Szweda L.</w:t>
      </w:r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, Mikita N., Lee I., A Structure and Function Relationship Study to Identify the Impact of the R721G Mutation in the Human Mitochondrial Lon Protease. (2021) </w:t>
      </w:r>
      <w:r w:rsidR="00711053" w:rsidRPr="00395A9A">
        <w:rPr>
          <w:rFonts w:ascii="Arial" w:hAnsi="Arial"/>
          <w:i/>
          <w:iCs/>
          <w:color w:val="000000" w:themeColor="text1"/>
          <w:sz w:val="24"/>
          <w:szCs w:val="24"/>
        </w:rPr>
        <w:t xml:space="preserve">Arch. </w:t>
      </w:r>
      <w:proofErr w:type="spellStart"/>
      <w:r w:rsidR="00711053" w:rsidRPr="00395A9A">
        <w:rPr>
          <w:rFonts w:ascii="Arial" w:hAnsi="Arial"/>
          <w:i/>
          <w:iCs/>
          <w:color w:val="000000" w:themeColor="text1"/>
          <w:sz w:val="24"/>
          <w:szCs w:val="24"/>
        </w:rPr>
        <w:t>Biochem</w:t>
      </w:r>
      <w:proofErr w:type="spellEnd"/>
      <w:r w:rsidR="00711053" w:rsidRPr="00395A9A">
        <w:rPr>
          <w:rFonts w:ascii="Arial" w:hAnsi="Arial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711053" w:rsidRPr="00395A9A">
        <w:rPr>
          <w:rFonts w:ascii="Arial" w:hAnsi="Arial"/>
          <w:i/>
          <w:iCs/>
          <w:color w:val="000000" w:themeColor="text1"/>
          <w:sz w:val="24"/>
          <w:szCs w:val="24"/>
        </w:rPr>
        <w:t>Biophys</w:t>
      </w:r>
      <w:proofErr w:type="spellEnd"/>
      <w:r w:rsidR="00711053" w:rsidRPr="00395A9A">
        <w:rPr>
          <w:rFonts w:ascii="Arial" w:hAnsi="Arial"/>
          <w:i/>
          <w:iCs/>
          <w:color w:val="000000" w:themeColor="text1"/>
          <w:sz w:val="24"/>
          <w:szCs w:val="24"/>
        </w:rPr>
        <w:t>.,</w:t>
      </w:r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711053" w:rsidRPr="00395A9A">
        <w:rPr>
          <w:rFonts w:ascii="Arial" w:hAnsi="Arial"/>
          <w:b/>
          <w:bCs/>
          <w:color w:val="000000" w:themeColor="text1"/>
          <w:sz w:val="24"/>
          <w:szCs w:val="24"/>
        </w:rPr>
        <w:t>710,</w:t>
      </w:r>
      <w:r w:rsidR="00711053" w:rsidRPr="00395A9A">
        <w:rPr>
          <w:rFonts w:ascii="Arial" w:hAnsi="Arial"/>
          <w:color w:val="000000" w:themeColor="text1"/>
          <w:sz w:val="24"/>
          <w:szCs w:val="24"/>
        </w:rPr>
        <w:t xml:space="preserve"> 108983</w:t>
      </w:r>
      <w:r w:rsidR="003965D0" w:rsidRPr="00395A9A">
        <w:rPr>
          <w:rFonts w:ascii="Arial" w:hAnsi="Arial"/>
          <w:color w:val="000000" w:themeColor="text1"/>
          <w:sz w:val="24"/>
          <w:szCs w:val="24"/>
        </w:rPr>
        <w:t>.</w:t>
      </w:r>
    </w:p>
    <w:p w14:paraId="482A490D" w14:textId="4FE1696E" w:rsidR="00A969C9" w:rsidRPr="00395A9A" w:rsidRDefault="00711053" w:rsidP="00A969C9">
      <w:pPr>
        <w:autoSpaceDE w:val="0"/>
        <w:autoSpaceDN w:val="0"/>
        <w:adjustRightInd w:val="0"/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132.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proofErr w:type="spellStart"/>
      <w:r w:rsidR="00A969C9" w:rsidRPr="00395A9A">
        <w:rPr>
          <w:rFonts w:ascii="Arial" w:hAnsi="Arial"/>
          <w:color w:val="000000" w:themeColor="text1"/>
          <w:sz w:val="24"/>
          <w:szCs w:val="24"/>
        </w:rPr>
        <w:t>Joffin</w:t>
      </w:r>
      <w:proofErr w:type="spellEnd"/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 N., </w:t>
      </w:r>
      <w:proofErr w:type="spellStart"/>
      <w:r w:rsidR="00A969C9" w:rsidRPr="00395A9A">
        <w:rPr>
          <w:rFonts w:ascii="Arial" w:hAnsi="Arial"/>
          <w:color w:val="000000" w:themeColor="text1"/>
          <w:sz w:val="24"/>
          <w:szCs w:val="24"/>
        </w:rPr>
        <w:t>Paschoal</w:t>
      </w:r>
      <w:proofErr w:type="spellEnd"/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 V.A., </w:t>
      </w:r>
      <w:proofErr w:type="spellStart"/>
      <w:r w:rsidR="00A969C9" w:rsidRPr="00395A9A">
        <w:rPr>
          <w:rFonts w:ascii="Arial" w:hAnsi="Arial"/>
          <w:color w:val="000000" w:themeColor="text1"/>
          <w:sz w:val="24"/>
          <w:szCs w:val="24"/>
        </w:rPr>
        <w:t>Gliniak</w:t>
      </w:r>
      <w:proofErr w:type="spellEnd"/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 C.M., Crewe C., Elnwasany A., </w:t>
      </w:r>
      <w:r w:rsidR="00A969C9" w:rsidRPr="00395A9A">
        <w:rPr>
          <w:rFonts w:ascii="Arial" w:hAnsi="Arial"/>
          <w:b/>
          <w:color w:val="000000" w:themeColor="text1"/>
          <w:sz w:val="24"/>
          <w:szCs w:val="24"/>
        </w:rPr>
        <w:t>Szweda L.I.</w:t>
      </w:r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, Zhang Q., Hepler C., </w:t>
      </w:r>
      <w:proofErr w:type="spellStart"/>
      <w:r w:rsidR="00A969C9" w:rsidRPr="00395A9A">
        <w:rPr>
          <w:rFonts w:ascii="Arial" w:hAnsi="Arial"/>
          <w:color w:val="000000" w:themeColor="text1"/>
          <w:sz w:val="24"/>
          <w:szCs w:val="24"/>
        </w:rPr>
        <w:t>Kusiminski</w:t>
      </w:r>
      <w:proofErr w:type="spellEnd"/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 C.M., Gordillo R., Oh D.Y., Gupta R.K., Sherer P.E. Mitochondrial Metabolism is a Key Regulator of the Fibro-Inflammatory and </w:t>
      </w:r>
      <w:proofErr w:type="spellStart"/>
      <w:r w:rsidR="00A969C9" w:rsidRPr="00395A9A">
        <w:rPr>
          <w:rFonts w:ascii="Arial" w:hAnsi="Arial"/>
          <w:color w:val="000000" w:themeColor="text1"/>
          <w:sz w:val="24"/>
          <w:szCs w:val="24"/>
        </w:rPr>
        <w:t>Adipogenic</w:t>
      </w:r>
      <w:proofErr w:type="spellEnd"/>
      <w:r w:rsidR="00A969C9" w:rsidRPr="00395A9A">
        <w:rPr>
          <w:rFonts w:ascii="Arial" w:hAnsi="Arial"/>
          <w:color w:val="000000" w:themeColor="text1"/>
          <w:sz w:val="24"/>
          <w:szCs w:val="24"/>
        </w:rPr>
        <w:t xml:space="preserve"> Stromal Subpopulations in White Adipose Tissue. (2021) </w:t>
      </w:r>
      <w:r w:rsidR="00A969C9" w:rsidRPr="00395A9A">
        <w:rPr>
          <w:rFonts w:ascii="Arial" w:hAnsi="Arial"/>
          <w:i/>
          <w:color w:val="000000" w:themeColor="text1"/>
          <w:sz w:val="24"/>
          <w:szCs w:val="24"/>
        </w:rPr>
        <w:t xml:space="preserve">Cell Stem Cell., </w:t>
      </w:r>
      <w:r w:rsidR="00013A84" w:rsidRPr="00395A9A">
        <w:rPr>
          <w:rFonts w:ascii="Arial" w:hAnsi="Arial"/>
          <w:b/>
          <w:color w:val="000000" w:themeColor="text1"/>
          <w:sz w:val="24"/>
          <w:szCs w:val="24"/>
        </w:rPr>
        <w:t xml:space="preserve">28, </w:t>
      </w:r>
      <w:r w:rsidR="00013A84" w:rsidRPr="00395A9A">
        <w:rPr>
          <w:rFonts w:ascii="Arial" w:hAnsi="Arial"/>
          <w:color w:val="000000" w:themeColor="text1"/>
          <w:sz w:val="24"/>
          <w:szCs w:val="24"/>
        </w:rPr>
        <w:t>708-717</w:t>
      </w:r>
      <w:r w:rsidR="00A969C9" w:rsidRPr="00395A9A">
        <w:rPr>
          <w:rFonts w:ascii="Arial" w:hAnsi="Arial"/>
          <w:color w:val="000000" w:themeColor="text1"/>
          <w:sz w:val="24"/>
          <w:szCs w:val="24"/>
        </w:rPr>
        <w:t>.</w:t>
      </w:r>
      <w:r w:rsidR="00A969C9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45D2E4FA" w14:textId="4DF2BEF6" w:rsidR="00013E14" w:rsidRPr="00395A9A" w:rsidRDefault="00013E14" w:rsidP="00A969C9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131.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 xml:space="preserve">Filipe A.,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Chernorudskiy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A., Arbogast S., Varone E., Villar-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Quiles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R.N.,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Pozzer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D., Moulin M., Fumagalli S., Cabet E.,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Dudhal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S., De Simoni M.G., Denis R.,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Vadrot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N., Dill C.,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Giovarelli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M.,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Szweda L.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, De Palma C., Pinto P., Giorgi C., Viscomi C., Clementi E.,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Missiroli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S.,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Boncompagni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 S., Zito E., Ferreiro A.</w:t>
      </w:r>
      <w:r w:rsidR="00A969C9" w:rsidRPr="00395A9A">
        <w:rPr>
          <w:rFonts w:ascii="Arial" w:hAnsi="Arial"/>
          <w:color w:val="000000" w:themeColor="text1"/>
          <w:sz w:val="24"/>
          <w:szCs w:val="24"/>
        </w:rPr>
        <w:t>, Defective Endoplasmic Reticulum-Mitochondria Contacts and Bioenergetics in SEPN1-Related Myopathy.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(2021) </w:t>
      </w:r>
      <w:r w:rsidRPr="00395A9A">
        <w:rPr>
          <w:rFonts w:ascii="Arial" w:hAnsi="Arial"/>
          <w:i/>
          <w:color w:val="000000" w:themeColor="text1"/>
          <w:sz w:val="24"/>
          <w:szCs w:val="24"/>
        </w:rPr>
        <w:t>Cell Death Differ.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28</w:t>
      </w:r>
      <w:r w:rsidRPr="00395A9A">
        <w:rPr>
          <w:rFonts w:ascii="Arial" w:hAnsi="Arial"/>
          <w:color w:val="000000" w:themeColor="text1"/>
          <w:sz w:val="24"/>
          <w:szCs w:val="24"/>
        </w:rPr>
        <w:t>, 123-138.</w:t>
      </w:r>
    </w:p>
    <w:p w14:paraId="51149CAF" w14:textId="3FDCB59C" w:rsidR="00E40C11" w:rsidRPr="00395A9A" w:rsidRDefault="00E40C11" w:rsidP="00AC2597">
      <w:pPr>
        <w:spacing w:after="120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2020</w:t>
      </w:r>
    </w:p>
    <w:p w14:paraId="71B8A50E" w14:textId="35763320" w:rsidR="00E40C11" w:rsidRPr="00395A9A" w:rsidRDefault="00553782" w:rsidP="00E40C11">
      <w:pPr>
        <w:autoSpaceDE w:val="0"/>
        <w:autoSpaceDN w:val="0"/>
        <w:adjustRightInd w:val="0"/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130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</w:rPr>
        <w:tab/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Ca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rdoso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A.C., Lam N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proofErr w:type="spellStart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Savla</w:t>
      </w:r>
      <w:proofErr w:type="spellEnd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Nakada Y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Pereira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H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Elnwasany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Menendez-Montes I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Ensley E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L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Petric</w:t>
      </w:r>
      <w:proofErr w:type="spellEnd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B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Sharma G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, Sherry A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D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Malloy C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R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 xml:space="preserve">, </w:t>
      </w:r>
      <w:proofErr w:type="spellStart"/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Khemtong</w:t>
      </w:r>
      <w:proofErr w:type="spellEnd"/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 xml:space="preserve"> C</w:t>
      </w:r>
      <w:r w:rsidR="00FB41B0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kern w:val="36"/>
          <w:sz w:val="24"/>
          <w:szCs w:val="24"/>
          <w:lang w:val="en-GB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Kinter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Wilson Tan L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W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proofErr w:type="spellStart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Anene-Nzelu</w:t>
      </w:r>
      <w:proofErr w:type="spellEnd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C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G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Roger Foo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Y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vertAlign w:val="superscript"/>
          <w:lang w:eastAsia="pt-BR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Nguyen N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U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N, Li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Ahmed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vertAlign w:val="superscript"/>
          <w:lang w:val="en-GB" w:eastAsia="pt-BR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Elhelaly W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proofErr w:type="spellStart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Abdisalaam</w:t>
      </w:r>
      <w:proofErr w:type="spellEnd"/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Asaithamby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Xing C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Kanchwala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Vale G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, Eckert K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Mitsche</w:t>
      </w:r>
      <w:proofErr w:type="spellEnd"/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 xml:space="preserve">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, McDonald 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G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.,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Hill 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Huang L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 Shaul P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W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, </w:t>
      </w:r>
      <w:r w:rsidR="00E40C11" w:rsidRPr="00395A9A">
        <w:rPr>
          <w:rFonts w:ascii="Arial" w:hAnsi="Arial" w:cs="Arial"/>
          <w:b/>
          <w:color w:val="000000" w:themeColor="text1"/>
          <w:sz w:val="24"/>
          <w:szCs w:val="24"/>
          <w:lang w:val="en-GB" w:eastAsia="pt-BR"/>
        </w:rPr>
        <w:t>Szweda L</w:t>
      </w:r>
      <w:r w:rsidR="00FB41B0" w:rsidRPr="00395A9A">
        <w:rPr>
          <w:rFonts w:ascii="Arial" w:hAnsi="Arial" w:cs="Arial"/>
          <w:b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b/>
          <w:color w:val="000000" w:themeColor="text1"/>
          <w:sz w:val="24"/>
          <w:szCs w:val="24"/>
          <w:lang w:val="en-GB" w:eastAsia="pt-BR"/>
        </w:rPr>
        <w:t>I</w:t>
      </w:r>
      <w:r w:rsidR="00FB41B0" w:rsidRPr="00395A9A">
        <w:rPr>
          <w:rFonts w:ascii="Arial" w:hAnsi="Arial" w:cs="Arial"/>
          <w:b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b/>
          <w:color w:val="000000" w:themeColor="text1"/>
          <w:sz w:val="24"/>
          <w:szCs w:val="24"/>
          <w:lang w:val="en-GB" w:eastAsia="pt-BR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Sadek H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.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A.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>,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 w:eastAsia="pt-BR"/>
        </w:rPr>
        <w:t xml:space="preserve">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Mitochondrial Substrate Utilization Regulates Cardiomyocyte Cell Cycle Progression. (2020) </w:t>
      </w:r>
      <w:r w:rsidR="00A969C9" w:rsidRPr="00395A9A">
        <w:rPr>
          <w:rFonts w:ascii="Arial" w:hAnsi="Arial" w:cs="Arial"/>
          <w:bCs/>
          <w:i/>
          <w:color w:val="000000" w:themeColor="text1"/>
          <w:sz w:val="24"/>
          <w:szCs w:val="24"/>
          <w:lang w:val="en-GB"/>
        </w:rPr>
        <w:t>Nature Metabolism.</w:t>
      </w:r>
      <w:r w:rsidR="00A969C9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40C11" w:rsidRPr="00395A9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</w:t>
      </w:r>
      <w:r w:rsidR="00A969C9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E40C11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167-178.</w:t>
      </w:r>
    </w:p>
    <w:p w14:paraId="35F4AE9F" w14:textId="56871B0D" w:rsidR="00553782" w:rsidRPr="00395A9A" w:rsidRDefault="00553782" w:rsidP="00E40C11">
      <w:pPr>
        <w:autoSpaceDE w:val="0"/>
        <w:autoSpaceDN w:val="0"/>
        <w:adjustRightInd w:val="0"/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129.</w:t>
      </w:r>
      <w:r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Kim S.</w:t>
      </w:r>
      <w:r w:rsidR="00711053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Y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., Zhang X., 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Schiatarella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G.G., Altamirano R., 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Famos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T.A.R., French K.M., Jiang N., Szweda P.A., Evers B.M., May H.I., Luo X., Li H., </w:t>
      </w:r>
      <w:r w:rsidR="00013E14" w:rsidRPr="00395A9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Szweda L.I.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Maracaja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-Coutinho V., 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Lavandero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S., Gillette T.G., Hill J.A., Epigenetic Reader BRD4 (Bromodomain-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Containg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Prote</w:t>
      </w:r>
      <w:proofErr w:type="spellEnd"/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4) Governs Nucleus-Encoded Mitochondrial Transcriptome to Regulate Cardiac Function. (2020) </w:t>
      </w:r>
      <w:r w:rsidR="00013E14" w:rsidRPr="00395A9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Circulation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013E14" w:rsidRPr="00395A9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142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  <w:lang w:val="en-GB"/>
        </w:rPr>
        <w:t>, 2356-2370.</w:t>
      </w:r>
    </w:p>
    <w:p w14:paraId="0811F2D9" w14:textId="2823A2B6" w:rsidR="00E40C11" w:rsidRPr="00395A9A" w:rsidRDefault="00E40C11" w:rsidP="00E40C11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2019</w:t>
      </w:r>
    </w:p>
    <w:p w14:paraId="53A10EC8" w14:textId="13493CCF" w:rsidR="00E40C11" w:rsidRPr="00395A9A" w:rsidRDefault="00E40C11" w:rsidP="00A969C9">
      <w:pPr>
        <w:spacing w:after="120" w:line="260" w:lineRule="exact"/>
        <w:ind w:left="720" w:hanging="720"/>
        <w:jc w:val="both"/>
        <w:rPr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128.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Newhardt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Batushansky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Matsuzaki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Young Z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West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Chin N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Szweda L</w:t>
      </w:r>
      <w:r w:rsidR="00FB41B0" w:rsidRPr="00395A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</w:t>
      </w:r>
      <w:r w:rsidR="00FB41B0" w:rsidRPr="00395A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Kinter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Humphries K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M., Enhancing Cardiac Glycolysis Causes an Increase in PDK4 Content in Response to Short-Term High-Fat Diet. (2019)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J. Biol. Chem.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294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16831-16845.</w:t>
      </w:r>
    </w:p>
    <w:p w14:paraId="64C102DE" w14:textId="12CEE5DA" w:rsidR="00E40C11" w:rsidRPr="00395A9A" w:rsidRDefault="00E40C11" w:rsidP="00E40C11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lastRenderedPageBreak/>
        <w:t>127.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>Hirose K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Payumo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Y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Cutie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Hoang 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Zhang H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Guyot H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R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Lunn D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Bigley R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B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Yu H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Wang 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Smith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Gillett E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Muroy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E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Schmid 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Wilson E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Field K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A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Reeder D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Maden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Yartsev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Wolfgang M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Grutzner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Scanlan T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S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 L</w:t>
      </w:r>
      <w:r w:rsidR="00FB41B0"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FB41B0"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Buffenstein R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Hu G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Flamant F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Olgin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Huang G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N.</w:t>
      </w:r>
      <w:r w:rsidR="00FB41B0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Evidence for hormonal control of heart regenerative capacity during endothermy acquisition.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</w:rPr>
        <w:t xml:space="preserve"> (2019)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 w:cs="Arial"/>
          <w:i/>
          <w:iCs/>
          <w:color w:val="000000" w:themeColor="text1"/>
          <w:sz w:val="24"/>
          <w:szCs w:val="24"/>
        </w:rPr>
        <w:t>Science</w:t>
      </w:r>
      <w:r w:rsidR="00013E14" w:rsidRPr="00395A9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364</w:t>
      </w:r>
      <w:r w:rsidR="00013E14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184-188.</w:t>
      </w:r>
    </w:p>
    <w:p w14:paraId="077875F6" w14:textId="7491A18C" w:rsidR="00E40C11" w:rsidRPr="00395A9A" w:rsidRDefault="00E40C11" w:rsidP="00E40C11">
      <w:pPr>
        <w:spacing w:after="120" w:line="260" w:lineRule="exact"/>
        <w:ind w:left="720" w:hanging="720"/>
        <w:jc w:val="both"/>
        <w:rPr>
          <w:rStyle w:val="Hyperlink0"/>
          <w:rFonts w:ascii="Arial" w:hAnsi="Arial"/>
          <w:color w:val="000000" w:themeColor="text1"/>
          <w:sz w:val="24"/>
          <w:szCs w:val="24"/>
        </w:rPr>
      </w:pPr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>126.</w:t>
      </w:r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ab/>
        <w:t>Peri-</w:t>
      </w:r>
      <w:proofErr w:type="spellStart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>Okonny</w:t>
      </w:r>
      <w:proofErr w:type="spellEnd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P., Baskin, K.K., Iwamoto, G., Iwamoto, G., Mitchell, J.H., Smith, S.A., Kim, H.K., </w:t>
      </w:r>
      <w:r w:rsidRPr="00395A9A">
        <w:rPr>
          <w:rStyle w:val="Hyperlink0"/>
          <w:rFonts w:ascii="Arial" w:hAnsi="Arial"/>
          <w:b/>
          <w:color w:val="000000" w:themeColor="text1"/>
          <w:sz w:val="24"/>
          <w:szCs w:val="24"/>
        </w:rPr>
        <w:t>Szweda, L.I.</w:t>
      </w:r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Bassel-Duby, R., Fujikawa, T., </w:t>
      </w:r>
      <w:proofErr w:type="spellStart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>Castorena</w:t>
      </w:r>
      <w:proofErr w:type="spellEnd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C.M., Richardson, J., Shelton, J.M., Ayers, C., Berry, J.D., </w:t>
      </w:r>
      <w:proofErr w:type="spellStart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>Malladi</w:t>
      </w:r>
      <w:proofErr w:type="spellEnd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V.S., Hu, M.C., Moe, O.W., Scherer, P.E., </w:t>
      </w:r>
      <w:proofErr w:type="spellStart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>Vongpatanasin</w:t>
      </w:r>
      <w:proofErr w:type="spellEnd"/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W., High-Phosphate Diet Induces Exercise Intolerance and Impairs Fatty Acid Metabolism in Mice. (2019) </w:t>
      </w:r>
      <w:r w:rsidRPr="00395A9A">
        <w:rPr>
          <w:rStyle w:val="Hyperlink0"/>
          <w:rFonts w:ascii="Arial" w:hAnsi="Arial"/>
          <w:i/>
          <w:color w:val="000000" w:themeColor="text1"/>
          <w:sz w:val="24"/>
          <w:szCs w:val="24"/>
        </w:rPr>
        <w:t>Circulation</w:t>
      </w:r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, </w:t>
      </w:r>
      <w:r w:rsidRPr="00395A9A">
        <w:rPr>
          <w:rStyle w:val="Hyperlink0"/>
          <w:rFonts w:ascii="Arial" w:hAnsi="Arial"/>
          <w:b/>
          <w:color w:val="000000" w:themeColor="text1"/>
          <w:sz w:val="24"/>
          <w:szCs w:val="24"/>
        </w:rPr>
        <w:t>139,</w:t>
      </w:r>
      <w:r w:rsidRPr="00395A9A">
        <w:rPr>
          <w:rStyle w:val="Hyperlink0"/>
          <w:rFonts w:ascii="Arial" w:hAnsi="Arial"/>
          <w:color w:val="000000" w:themeColor="text1"/>
          <w:sz w:val="24"/>
          <w:szCs w:val="24"/>
        </w:rPr>
        <w:t xml:space="preserve"> 1422-1434.</w:t>
      </w:r>
    </w:p>
    <w:p w14:paraId="2FE25BEE" w14:textId="33522447" w:rsidR="009D3368" w:rsidRPr="00395A9A" w:rsidRDefault="009D3368" w:rsidP="00E40C11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2018</w:t>
      </w:r>
    </w:p>
    <w:p w14:paraId="1B7ACB41" w14:textId="77777777" w:rsidR="009D3368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125.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Schafer, C., Young, Z.T., Makarewich, C.A., Elnwasany, A., Kinter, C., Kinter, M.,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history="1"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Coenzyme A-mediated degradation of pyruvate dehydrogenase kinase 4 promotes cardiac metabolic flexibility after high-fat feeding in mice.</w:t>
        </w:r>
      </w:hyperlink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(2018)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J. Biol. Chem.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293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6915-6924.</w:t>
      </w:r>
    </w:p>
    <w:p w14:paraId="50D441C5" w14:textId="77777777" w:rsidR="009D3368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124.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Makarewich, C.A., Baskin, K.K., Munir, A.Z.,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Bezprozvannaya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S., Sharma, G.,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Khemtong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C., Shah, A.M., McAnally, J.R., Malloy, C.R.,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Szweda.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Bassel-Duby, R., Olson, E.N., </w:t>
      </w:r>
      <w:hyperlink r:id="rId10" w:history="1"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 xml:space="preserve">MOXI Is a Mitochondrial </w:t>
        </w:r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Micropeptide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 xml:space="preserve"> That Enhances Fatty Acid β-Oxidation.</w:t>
        </w:r>
      </w:hyperlink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(2018)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Cell Rep.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(13), 3701-3709.</w:t>
      </w:r>
    </w:p>
    <w:p w14:paraId="5F59D0EC" w14:textId="290314D1" w:rsidR="00B022D7" w:rsidRPr="00395A9A" w:rsidRDefault="009D3368" w:rsidP="000F615E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123.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  <w:hyperlink r:id="rId11" w:history="1"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Hopiavuori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 xml:space="preserve">, B.R., </w:t>
        </w:r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Deák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, F., Wilkerson, J.L., Brush, R.S., Rocha-</w:t>
        </w:r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Hopiavuori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 xml:space="preserve">, N.A., </w:t>
        </w:r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Hopiavuori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, A.R., Ozan, K.G., Sullivan, M.T., Wren, J.D., Georgescu, C., </w:t>
        </w:r>
        <w:r w:rsidRPr="00395A9A">
          <w:rPr>
            <w:rFonts w:ascii="Arial" w:hAnsi="Arial" w:cs="Arial"/>
            <w:b/>
            <w:color w:val="000000" w:themeColor="text1"/>
            <w:sz w:val="24"/>
            <w:szCs w:val="24"/>
          </w:rPr>
          <w:t>Szweda, L.</w:t>
        </w:r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 xml:space="preserve">, Awasthi, V., Towner, R., Sherry, D.M., Anderson, R.E., </w:t>
        </w:r>
        <w:proofErr w:type="spellStart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Agbaga</w:t>
        </w:r>
        <w:proofErr w:type="spellEnd"/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, M.P., Homozygous Expression of Mutant ELOVL4 Leads to Seizures and Death in a Novel Animal Model of Very Long-Chain Fatty Acid Deficiency.</w:t>
        </w:r>
      </w:hyperlink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(2018)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 xml:space="preserve">Mol. </w:t>
      </w:r>
      <w:proofErr w:type="spellStart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Neurobiol</w:t>
      </w:r>
      <w:proofErr w:type="spellEnd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55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(2), 1795-1813.</w:t>
      </w:r>
    </w:p>
    <w:p w14:paraId="7101E820" w14:textId="5938491D" w:rsidR="009D3368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122.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>Ahn, B., Pharaoh, G., Premkumar, P., Huseman, K., Ranjit, R., Kinter, M., 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Kiss, T., Fulop, G.,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Tarantini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S.,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Csiszar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A.,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Ungvari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Z., Van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Remmen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H., </w:t>
      </w:r>
      <w:hyperlink r:id="rId12" w:history="1"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Nrf2 deficiency exacerbates age-related contractile dysfunction and loss of skeletal muscle mass.</w:t>
        </w:r>
      </w:hyperlink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(2018)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Redox Biol.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47-58. </w:t>
      </w:r>
    </w:p>
    <w:p w14:paraId="6E6E608C" w14:textId="713313F9" w:rsidR="009D3368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121.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Logan, S., Pharaoh, G.A., Marlin, M.C., Masser, D.R.,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Matsuzaki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S.,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Wronowski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B., Yeganeh, A., Parks, E.E., Premkumar, P., Farley, J.A., Owen, D.B., Humphries, K.M., Kinter, M., Freeman, W.M.,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Van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Remmen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H., Sonntag, W.E., </w:t>
      </w:r>
      <w:hyperlink r:id="rId13" w:history="1">
        <w:r w:rsidRPr="00395A9A">
          <w:rPr>
            <w:rFonts w:ascii="Arial" w:hAnsi="Arial" w:cs="Arial"/>
            <w:color w:val="000000" w:themeColor="text1"/>
            <w:sz w:val="24"/>
            <w:szCs w:val="24"/>
          </w:rPr>
          <w:t>Insulin-like growth factor receptor signaling regulates working memory, mitochondrial metabolism, and amyloid-β uptake in astrocytes.</w:t>
        </w:r>
      </w:hyperlink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(2018)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 xml:space="preserve">Mol. </w:t>
      </w:r>
      <w:proofErr w:type="spellStart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Metab</w:t>
      </w:r>
      <w:proofErr w:type="spellEnd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141-155.</w:t>
      </w:r>
    </w:p>
    <w:p w14:paraId="7B474402" w14:textId="19ED734F" w:rsidR="003D6100" w:rsidRPr="00395A9A" w:rsidRDefault="003D6100" w:rsidP="009D3368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2017</w:t>
      </w:r>
    </w:p>
    <w:p w14:paraId="2A9CC396" w14:textId="548B3AD1" w:rsidR="003D6100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120</w:t>
      </w:r>
      <w:r w:rsidR="003D6100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3D6100"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Crewe, C., Schafer, C., Lee, I., Kinter, M., </w:t>
      </w:r>
      <w:r w:rsidR="003D6100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3D6100" w:rsidRPr="00395A9A">
        <w:rPr>
          <w:rFonts w:ascii="Arial" w:hAnsi="Arial" w:cs="Arial"/>
          <w:color w:val="000000" w:themeColor="text1"/>
          <w:sz w:val="24"/>
          <w:szCs w:val="24"/>
        </w:rPr>
        <w:t>, Regulation of pyruvate dehydrogenase 4 in the heart through degradation by the Lon protease in response to mitochondrial substrate availability. (201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7</w:t>
      </w:r>
      <w:r w:rsidR="003D6100" w:rsidRPr="00395A9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6100" w:rsidRPr="00395A9A">
        <w:rPr>
          <w:rFonts w:ascii="Arial" w:hAnsi="Arial" w:cs="Arial"/>
          <w:i/>
          <w:color w:val="000000" w:themeColor="text1"/>
          <w:sz w:val="24"/>
          <w:szCs w:val="24"/>
        </w:rPr>
        <w:t>J. Biol. Chem</w:t>
      </w:r>
      <w:r w:rsidR="003D6100" w:rsidRPr="00395A9A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r w:rsidR="007052C6" w:rsidRPr="00395A9A">
        <w:rPr>
          <w:rFonts w:ascii="Arial" w:hAnsi="Arial" w:cs="Arial"/>
          <w:b/>
          <w:color w:val="000000" w:themeColor="text1"/>
          <w:sz w:val="22"/>
          <w:szCs w:val="22"/>
        </w:rPr>
        <w:t>292</w:t>
      </w:r>
      <w:r w:rsidR="00F107AB" w:rsidRPr="00395A9A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F107AB" w:rsidRPr="00395A9A">
        <w:rPr>
          <w:rFonts w:ascii="Arial" w:hAnsi="Arial" w:cs="Arial"/>
          <w:color w:val="000000" w:themeColor="text1"/>
          <w:sz w:val="22"/>
          <w:szCs w:val="22"/>
        </w:rPr>
        <w:t>305-312.</w:t>
      </w:r>
    </w:p>
    <w:p w14:paraId="348E61CE" w14:textId="4A1D669B" w:rsidR="007052C6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119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Nakada, Y., Canseco, D.C., Thet, S., </w:t>
      </w:r>
      <w:proofErr w:type="spellStart"/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Abdisalaam</w:t>
      </w:r>
      <w:proofErr w:type="spellEnd"/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 xml:space="preserve">, S., Asaithamby, A., Santos, C.X., Shah, A., Zhang, H., Faber, J.E., Kinter, M.T., </w:t>
      </w:r>
      <w:r w:rsidR="007052C6" w:rsidRPr="00395A9A">
        <w:rPr>
          <w:rFonts w:ascii="Arial" w:hAnsi="Arial" w:cs="Arial"/>
          <w:b/>
          <w:bCs/>
          <w:color w:val="000000" w:themeColor="text1"/>
          <w:sz w:val="24"/>
          <w:szCs w:val="24"/>
        </w:rPr>
        <w:t>Szweda, L.I.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 xml:space="preserve">, Xing, C., </w:t>
      </w:r>
      <w:proofErr w:type="spellStart"/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Deberardinis</w:t>
      </w:r>
      <w:proofErr w:type="spellEnd"/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 xml:space="preserve">, R., </w:t>
      </w:r>
      <w:proofErr w:type="spellStart"/>
      <w:r w:rsidR="00F107AB" w:rsidRPr="00395A9A">
        <w:rPr>
          <w:rFonts w:ascii="Arial" w:hAnsi="Arial" w:cs="Arial"/>
          <w:color w:val="000000" w:themeColor="text1"/>
          <w:sz w:val="24"/>
          <w:szCs w:val="24"/>
        </w:rPr>
        <w:t>Schiattarella</w:t>
      </w:r>
      <w:proofErr w:type="spellEnd"/>
      <w:r w:rsidR="00F107AB" w:rsidRPr="00395A9A">
        <w:rPr>
          <w:rFonts w:ascii="Arial" w:hAnsi="Arial" w:cs="Arial"/>
          <w:color w:val="000000" w:themeColor="text1"/>
          <w:sz w:val="24"/>
          <w:szCs w:val="24"/>
        </w:rPr>
        <w:t xml:space="preserve">, G., Hill, J. A., 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Oz, O., Lu, Z., Zhang, C.C., Kimura, W., Sadek, H.A., Hypoxia induces heart regeneration in adult mice. (201</w:t>
      </w:r>
      <w:r w:rsidR="00F107AB" w:rsidRPr="00395A9A">
        <w:rPr>
          <w:rFonts w:ascii="Arial" w:hAnsi="Arial" w:cs="Arial"/>
          <w:color w:val="000000" w:themeColor="text1"/>
          <w:sz w:val="24"/>
          <w:szCs w:val="24"/>
        </w:rPr>
        <w:t>7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052C6" w:rsidRPr="00395A9A">
        <w:rPr>
          <w:rFonts w:ascii="Arial" w:hAnsi="Arial" w:cs="Arial"/>
          <w:i/>
          <w:color w:val="000000" w:themeColor="text1"/>
          <w:sz w:val="24"/>
          <w:szCs w:val="24"/>
        </w:rPr>
        <w:t>Nature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107AB" w:rsidRPr="00395A9A">
        <w:rPr>
          <w:rFonts w:ascii="Arial" w:hAnsi="Arial" w:cs="Arial"/>
          <w:b/>
          <w:color w:val="000000" w:themeColor="text1"/>
          <w:sz w:val="24"/>
          <w:szCs w:val="24"/>
        </w:rPr>
        <w:t>541,</w:t>
      </w:r>
      <w:r w:rsidR="00F107AB" w:rsidRPr="00395A9A">
        <w:rPr>
          <w:rFonts w:ascii="Arial" w:hAnsi="Arial" w:cs="Arial"/>
          <w:color w:val="000000" w:themeColor="text1"/>
          <w:sz w:val="24"/>
          <w:szCs w:val="24"/>
        </w:rPr>
        <w:t xml:space="preserve"> 222-227</w:t>
      </w:r>
      <w:r w:rsidR="007052C6" w:rsidRPr="00395A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75169A" w14:textId="4FAAC713" w:rsidR="00AF2E53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118</w:t>
      </w:r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4772B1" w:rsidRPr="00395A9A">
        <w:rPr>
          <w:rFonts w:ascii="Arial" w:hAnsi="Arial" w:cs="Arial"/>
          <w:color w:val="000000" w:themeColor="text1"/>
        </w:rPr>
        <w:tab/>
      </w:r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Zahra, A., Fath, M.A., Opat, E.,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Mapuskar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K.A., Bhatia, S.K., Ma, D.C., Iii, S.N.R., Snyders, T.P., Chenard, C.A., Eichenberger-Gilmore, J.M.,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Bodeker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K.L., Ahmann, L., Smith, B.J.,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Vollstedt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S.A., Brown, H.A.,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Hejleh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T.A.,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Clamon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G.H., Berg, D.J., </w:t>
      </w:r>
      <w:r w:rsidR="004772B1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Spitz, D.R., </w:t>
      </w:r>
      <w:proofErr w:type="spellStart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>Buatti</w:t>
      </w:r>
      <w:proofErr w:type="spellEnd"/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J.M., Allen, B.G. (2017) </w:t>
      </w:r>
      <w:proofErr w:type="spellStart"/>
      <w:r w:rsidR="004772B1" w:rsidRPr="00395A9A">
        <w:rPr>
          <w:rFonts w:ascii="Arial" w:hAnsi="Arial" w:cs="Arial"/>
          <w:i/>
          <w:color w:val="000000" w:themeColor="text1"/>
          <w:sz w:val="24"/>
          <w:szCs w:val="24"/>
        </w:rPr>
        <w:t>Radiat</w:t>
      </w:r>
      <w:proofErr w:type="spellEnd"/>
      <w:r w:rsidR="004772B1" w:rsidRPr="00395A9A">
        <w:rPr>
          <w:rFonts w:ascii="Arial" w:hAnsi="Arial" w:cs="Arial"/>
          <w:i/>
          <w:color w:val="000000" w:themeColor="text1"/>
          <w:sz w:val="24"/>
          <w:szCs w:val="24"/>
        </w:rPr>
        <w:t>. Res.</w:t>
      </w:r>
      <w:r w:rsidR="004772B1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72B1" w:rsidRPr="00395A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187(6)</w:t>
      </w:r>
      <w:r w:rsidR="004772B1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743-754.</w:t>
      </w:r>
    </w:p>
    <w:p w14:paraId="3F9E79E3" w14:textId="6CB0A15D" w:rsidR="00AF2E53" w:rsidRPr="00395A9A" w:rsidRDefault="009D3368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117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Pearsall, E.A., Cheng, R., Zhou, K., Takahashi, Y., Matlock, H.G., </w:t>
      </w:r>
      <w:proofErr w:type="spellStart"/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>Vadvalkar</w:t>
      </w:r>
      <w:proofErr w:type="spellEnd"/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, S.S., Shin, Y., Fredrick, T.W., Gantner, M.L., Meng, S., Fu, Z., Gong, Y., Kinter, M., Humphries, K.M., </w:t>
      </w:r>
      <w:r w:rsidR="00AF2E53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, Smith, L.E.H., Ma, J.X., </w:t>
      </w:r>
      <w:hyperlink r:id="rId14" w:history="1">
        <w:r w:rsidR="00AF2E53" w:rsidRPr="00395A9A">
          <w:rPr>
            <w:rFonts w:ascii="Arial" w:hAnsi="Arial" w:cs="Arial"/>
            <w:color w:val="000000" w:themeColor="text1"/>
            <w:sz w:val="24"/>
            <w:szCs w:val="24"/>
          </w:rPr>
          <w:t>PPARα is essential for retinal lipid metabolism and neuronal survival.</w:t>
        </w:r>
      </w:hyperlink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 (2017) </w:t>
      </w:r>
      <w:r w:rsidR="00AF2E53" w:rsidRPr="00395A9A">
        <w:rPr>
          <w:rFonts w:ascii="Arial" w:hAnsi="Arial" w:cs="Arial"/>
          <w:i/>
          <w:color w:val="000000" w:themeColor="text1"/>
          <w:sz w:val="24"/>
          <w:szCs w:val="24"/>
        </w:rPr>
        <w:t>BMC Biol.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2E53" w:rsidRPr="00395A9A"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>(1):113.</w:t>
      </w:r>
    </w:p>
    <w:p w14:paraId="1AAE3316" w14:textId="4AFC14EF" w:rsidR="00F336E1" w:rsidRPr="00395A9A" w:rsidRDefault="009D3368" w:rsidP="00FA7D71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116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Jackson, R.M., Griesel, B.A., Gurley, J.M., </w:t>
      </w:r>
      <w:r w:rsidR="00AF2E53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, Olson, A.L., </w:t>
      </w:r>
      <w:hyperlink r:id="rId15" w:history="1">
        <w:r w:rsidR="00AF2E53" w:rsidRPr="00395A9A">
          <w:rPr>
            <w:rFonts w:ascii="Arial" w:hAnsi="Arial" w:cs="Arial"/>
            <w:color w:val="000000" w:themeColor="text1"/>
            <w:sz w:val="24"/>
            <w:szCs w:val="24"/>
          </w:rPr>
          <w:t>Glucose availability controls adipogenesis in mouse 3T3-L1 adipocytes via up-regulation of nicotinamide metabolism.</w:t>
        </w:r>
      </w:hyperlink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 (2017) </w:t>
      </w:r>
      <w:r w:rsidR="00AF2E53" w:rsidRPr="00395A9A">
        <w:rPr>
          <w:rFonts w:ascii="Arial" w:hAnsi="Arial" w:cs="Arial"/>
          <w:i/>
          <w:color w:val="000000" w:themeColor="text1"/>
          <w:sz w:val="24"/>
          <w:szCs w:val="24"/>
        </w:rPr>
        <w:t>J. Biol. Chem.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 xml:space="preserve"> 2017 </w:t>
      </w:r>
      <w:r w:rsidR="00AF2E53" w:rsidRPr="00395A9A">
        <w:rPr>
          <w:rFonts w:ascii="Arial" w:hAnsi="Arial" w:cs="Arial"/>
          <w:b/>
          <w:color w:val="000000" w:themeColor="text1"/>
          <w:sz w:val="24"/>
          <w:szCs w:val="24"/>
        </w:rPr>
        <w:t>292</w:t>
      </w:r>
      <w:r w:rsidR="00AF2E53" w:rsidRPr="00395A9A">
        <w:rPr>
          <w:rFonts w:ascii="Arial" w:hAnsi="Arial" w:cs="Arial"/>
          <w:color w:val="000000" w:themeColor="text1"/>
          <w:sz w:val="24"/>
          <w:szCs w:val="24"/>
        </w:rPr>
        <w:t>, 18556-18564.</w:t>
      </w:r>
    </w:p>
    <w:p w14:paraId="3032025C" w14:textId="13BD7294" w:rsidR="00867888" w:rsidRPr="00395A9A" w:rsidRDefault="00867888" w:rsidP="009D3368">
      <w:pPr>
        <w:spacing w:after="120" w:line="260" w:lineRule="exact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2016</w:t>
      </w:r>
    </w:p>
    <w:p w14:paraId="4163EB73" w14:textId="3F0D7398" w:rsidR="007963F9" w:rsidRPr="00395A9A" w:rsidRDefault="007963F9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115.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Rindler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P.M., Cacciola, A., Kinter, M.,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, Catalase-dependent H</w:t>
      </w:r>
      <w:r w:rsidRPr="00395A9A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O</w:t>
      </w:r>
      <w:r w:rsidRPr="00395A9A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consumption by cardiac mitochondria and redox mediated loss in insulin signaling. (2016) </w:t>
      </w:r>
      <w:r w:rsidRPr="00395A9A">
        <w:rPr>
          <w:rFonts w:ascii="Arial" w:hAnsi="Arial" w:cs="Arial"/>
          <w:i/>
          <w:color w:val="000000" w:themeColor="text1"/>
          <w:sz w:val="24"/>
        </w:rPr>
        <w:t>Am. J. Physiol.: Heart Circ. Physiol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853E8" w:rsidRPr="00395A9A">
        <w:rPr>
          <w:rFonts w:ascii="Arial" w:hAnsi="Arial" w:cs="Arial"/>
          <w:b/>
          <w:color w:val="000000" w:themeColor="text1"/>
          <w:sz w:val="24"/>
          <w:szCs w:val="24"/>
        </w:rPr>
        <w:t>311,</w:t>
      </w:r>
      <w:r w:rsidR="007853E8" w:rsidRPr="00395A9A">
        <w:rPr>
          <w:rFonts w:ascii="Arial" w:hAnsi="Arial" w:cs="Arial"/>
          <w:color w:val="000000" w:themeColor="text1"/>
          <w:sz w:val="24"/>
          <w:szCs w:val="24"/>
        </w:rPr>
        <w:t xml:space="preserve"> H1091-H1096.</w:t>
      </w:r>
    </w:p>
    <w:p w14:paraId="642E617A" w14:textId="22E8D354" w:rsidR="00FC13E5" w:rsidRPr="00395A9A" w:rsidRDefault="00FC13E5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114.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James, K.L., Rios-Hernandez, L.A., Wofford, N.Q.,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Mouttaki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H., Sieber, J.R., Sheik, C.S., Nguyen, H.H., Yang, Y., Xie, Y.,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Erde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J.,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Rohlin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L., Karr, E.A., Loo, J.A.,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Ogorzalek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 Loo, R.R., Hurst, G.B.,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Gunsalus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R.P., </w:t>
      </w:r>
      <w:r w:rsidR="00997D29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7817FA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7817FA" w:rsidRPr="00395A9A">
        <w:rPr>
          <w:rFonts w:ascii="Arial" w:hAnsi="Arial" w:cs="Arial"/>
          <w:color w:val="000000" w:themeColor="text1"/>
          <w:sz w:val="24"/>
          <w:szCs w:val="24"/>
        </w:rPr>
        <w:t>McI</w:t>
      </w:r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nerney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M.J., Pyrophosphate-dependent ATP formation from acetyl coenzyme A in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Syntrophus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aciditrophicus</w:t>
      </w:r>
      <w:proofErr w:type="spellEnd"/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, a new twist on ATP formation. (2016) </w:t>
      </w:r>
      <w:r w:rsidR="00997D29" w:rsidRPr="00395A9A">
        <w:rPr>
          <w:rFonts w:ascii="Arial" w:hAnsi="Arial" w:cs="Arial"/>
          <w:i/>
          <w:color w:val="000000" w:themeColor="text1"/>
          <w:sz w:val="24"/>
          <w:szCs w:val="24"/>
        </w:rPr>
        <w:t>mBio,</w:t>
      </w:r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D29" w:rsidRPr="00395A9A">
        <w:rPr>
          <w:rFonts w:ascii="Arial" w:hAnsi="Arial" w:cs="Arial"/>
          <w:b/>
          <w:color w:val="000000" w:themeColor="text1"/>
          <w:sz w:val="24"/>
          <w:szCs w:val="24"/>
        </w:rPr>
        <w:t xml:space="preserve">7(4), </w:t>
      </w:r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e01208-16.</w:t>
      </w:r>
    </w:p>
    <w:p w14:paraId="232BA1BC" w14:textId="77777777" w:rsidR="00E24490" w:rsidRPr="00395A9A" w:rsidRDefault="00FC13E5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113.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Griffin, T.M., Humphries, K.M., Kinter, M., Lim, H.Y.,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Nutrient sensing and utilization:  Getting to the heart of metabolic flexibility. (2016) </w:t>
      </w:r>
      <w:proofErr w:type="spellStart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Biochimie</w:t>
      </w:r>
      <w:proofErr w:type="spellEnd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124,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74-83</w:t>
      </w:r>
      <w:r w:rsidR="00997D29" w:rsidRPr="00395A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86AFBB" w14:textId="6D8FE654" w:rsidR="00550EDF" w:rsidRPr="00395A9A" w:rsidRDefault="00550EDF" w:rsidP="00B36FC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2015</w:t>
      </w:r>
    </w:p>
    <w:p w14:paraId="7B1626AD" w14:textId="330C6124" w:rsidR="00550EDF" w:rsidRPr="00395A9A" w:rsidRDefault="006D4C15" w:rsidP="00B36FC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112.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Griffin, A.V., Venables, T., Shi, J., Farr, A., van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Remmen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H.,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Fallahi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M., Rabinovitch, P., Petrie, H.T., Metabolic damage and premature thymus aging caused by stromal catalase deficiency. (2015)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Cell Rep.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12,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1071-1079.</w:t>
      </w:r>
    </w:p>
    <w:p w14:paraId="3A97A5FA" w14:textId="3AFBFCA9" w:rsidR="00DC50FD" w:rsidRPr="00395A9A" w:rsidRDefault="006D4C15" w:rsidP="00B36FC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111.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Fernandes, J., Weddle, A., Kinter, C.S., Humphries, K.M., Mather, T.,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Kinter, M., Lysine acetylation activates mitochondrial aconitase in the heart. (2015)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J. Biol. Chem.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54,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4008-4018.</w:t>
      </w:r>
    </w:p>
    <w:p w14:paraId="76EC2704" w14:textId="5107FD92" w:rsidR="0088639E" w:rsidRPr="00395A9A" w:rsidRDefault="0088639E" w:rsidP="00B36FC8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2014</w:t>
      </w:r>
    </w:p>
    <w:p w14:paraId="2F2D0EBA" w14:textId="77777777" w:rsidR="00A2003A" w:rsidRPr="00395A9A" w:rsidRDefault="00277123" w:rsidP="00B36FC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110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ab/>
        <w:t xml:space="preserve">Puente, B.N., Kimura, W., Muralidhar, S.A., Moon, J., </w:t>
      </w:r>
      <w:proofErr w:type="spellStart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Amatruda</w:t>
      </w:r>
      <w:proofErr w:type="spellEnd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J.F., Phelps, K.L., </w:t>
      </w:r>
      <w:proofErr w:type="spellStart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Grinsfelder</w:t>
      </w:r>
      <w:proofErr w:type="spellEnd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D., Rothermel, B.A., Chen, R., Garcia, J.A., Santos, C.X., Thet, S., Mori, E., Kinter, M.T., </w:t>
      </w:r>
      <w:proofErr w:type="spellStart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Rindler</w:t>
      </w:r>
      <w:proofErr w:type="spellEnd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P.M., </w:t>
      </w:r>
      <w:proofErr w:type="spellStart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Zacchigna</w:t>
      </w:r>
      <w:proofErr w:type="spellEnd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S., Mukherjee, S., Chen, D.J., Mahmoud, A.I., </w:t>
      </w:r>
      <w:proofErr w:type="spellStart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>Giacca</w:t>
      </w:r>
      <w:proofErr w:type="spellEnd"/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M., Rabinovitch, P.S., Aroumougame, A., Shah, A.M., </w:t>
      </w:r>
      <w:r w:rsidR="00095D7B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., Sadek, H.A., The oxygen-rich postnatal environment induces cardiomyocyte cell-cycle arrest through DNA damage response. (2014) </w:t>
      </w:r>
      <w:r w:rsidR="00095D7B" w:rsidRPr="00395A9A">
        <w:rPr>
          <w:rFonts w:ascii="Arial" w:hAnsi="Arial" w:cs="Arial"/>
          <w:i/>
          <w:color w:val="000000" w:themeColor="text1"/>
          <w:sz w:val="24"/>
          <w:szCs w:val="24"/>
        </w:rPr>
        <w:t>Cell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95D7B" w:rsidRPr="00395A9A">
        <w:rPr>
          <w:rFonts w:ascii="Arial" w:hAnsi="Arial" w:cs="Arial"/>
          <w:b/>
          <w:color w:val="000000" w:themeColor="text1"/>
          <w:sz w:val="24"/>
          <w:szCs w:val="24"/>
        </w:rPr>
        <w:t>157,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 xml:space="preserve"> 565-579.</w:t>
      </w:r>
    </w:p>
    <w:p w14:paraId="43BA8185" w14:textId="6E9ABE9F" w:rsidR="0088639E" w:rsidRPr="00395A9A" w:rsidRDefault="00277123" w:rsidP="00B36FC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109</w:t>
      </w:r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DeBalsi</w:t>
      </w:r>
      <w:proofErr w:type="spellEnd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, K.L., Wong, K.E., </w:t>
      </w:r>
      <w:proofErr w:type="spellStart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Koves</w:t>
      </w:r>
      <w:proofErr w:type="spellEnd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, T.R., </w:t>
      </w:r>
      <w:proofErr w:type="spellStart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Slentz</w:t>
      </w:r>
      <w:proofErr w:type="spellEnd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, D.H., Seiler, S.E., Wittmann, A.H., </w:t>
      </w:r>
      <w:proofErr w:type="spellStart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Iikayeva</w:t>
      </w:r>
      <w:proofErr w:type="spellEnd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, O.R., Stevens, R.D., Perry, C.G., Lark, D.S., Hui, S.T., </w:t>
      </w:r>
      <w:r w:rsidR="0088639E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</w:t>
      </w:r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proofErr w:type="spellStart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>Neufer</w:t>
      </w:r>
      <w:proofErr w:type="spellEnd"/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, P.D., Muoio, D.M., Targeted metabolomics connects thioredoxin-interacting protein (TXNIP) to mitochondrial fuel selection and regulation of specific oxidoreductase enzymes in skeletal muscle. (2014) </w:t>
      </w:r>
      <w:r w:rsidR="0088639E" w:rsidRPr="00395A9A">
        <w:rPr>
          <w:rFonts w:ascii="Arial" w:hAnsi="Arial" w:cs="Arial"/>
          <w:i/>
          <w:color w:val="000000" w:themeColor="text1"/>
          <w:sz w:val="24"/>
          <w:szCs w:val="24"/>
        </w:rPr>
        <w:t>J Biol Chem</w:t>
      </w:r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r w:rsidR="0088639E" w:rsidRPr="00395A9A">
        <w:rPr>
          <w:rFonts w:ascii="Arial" w:hAnsi="Arial" w:cs="Arial"/>
          <w:b/>
          <w:color w:val="000000" w:themeColor="text1"/>
          <w:sz w:val="24"/>
          <w:szCs w:val="24"/>
        </w:rPr>
        <w:t>289,</w:t>
      </w:r>
      <w:r w:rsidR="0088639E" w:rsidRPr="00395A9A">
        <w:rPr>
          <w:rFonts w:ascii="Arial" w:hAnsi="Arial" w:cs="Arial"/>
          <w:color w:val="000000" w:themeColor="text1"/>
          <w:sz w:val="24"/>
          <w:szCs w:val="24"/>
        </w:rPr>
        <w:t xml:space="preserve"> 8106-8120.</w:t>
      </w:r>
    </w:p>
    <w:p w14:paraId="57195B15" w14:textId="041273F8" w:rsidR="00F25708" w:rsidRPr="00395A9A" w:rsidRDefault="0088639E" w:rsidP="00B022D7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10</w:t>
      </w:r>
      <w:r w:rsidR="00277123" w:rsidRPr="00395A9A">
        <w:rPr>
          <w:rFonts w:ascii="Arial" w:hAnsi="Arial" w:cs="Arial"/>
          <w:color w:val="000000" w:themeColor="text1"/>
          <w:sz w:val="24"/>
          <w:szCs w:val="24"/>
        </w:rPr>
        <w:t>8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095D7B" w:rsidRPr="00395A9A">
        <w:rPr>
          <w:rFonts w:ascii="Arial" w:hAnsi="Arial" w:cs="Arial"/>
          <w:color w:val="000000" w:themeColor="text1"/>
          <w:sz w:val="24"/>
          <w:szCs w:val="24"/>
        </w:rPr>
        <w:tab/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Yao, L., Heuser-Baker, J., </w:t>
      </w:r>
      <w:proofErr w:type="spellStart"/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>Herlea</w:t>
      </w:r>
      <w:proofErr w:type="spellEnd"/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>-Pana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>, Zhang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20D12" w:rsidRPr="00395A9A">
        <w:rPr>
          <w:rFonts w:ascii="Arial" w:hAnsi="Arial" w:cs="Arial"/>
          <w:b/>
          <w:color w:val="000000" w:themeColor="text1"/>
          <w:sz w:val="24"/>
          <w:szCs w:val="24"/>
        </w:rPr>
        <w:t>Szweda</w:t>
      </w:r>
      <w:r w:rsidR="00EB208E" w:rsidRPr="00395A9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="00EB208E" w:rsidRPr="00395A9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EB208E" w:rsidRPr="00395A9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 Griffin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>M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.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>Barlic-Dicen</w:t>
      </w:r>
      <w:proofErr w:type="spellEnd"/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>,</w:t>
      </w:r>
      <w:r w:rsidR="00520D12" w:rsidRPr="00395A9A">
        <w:rPr>
          <w:rFonts w:ascii="Arial" w:hAnsi="Arial" w:cs="Arial"/>
          <w:color w:val="000000" w:themeColor="text1"/>
          <w:sz w:val="24"/>
          <w:szCs w:val="24"/>
        </w:rPr>
        <w:t xml:space="preserve"> J.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 xml:space="preserve">, Deficiency in adipocyte chemokine receptor CXCR4 exacerbates obesity and compromises thermoregulatory responses of brown adipose tissue in a mouse model of diet-induced obesity. (2014) </w:t>
      </w:r>
      <w:r w:rsidR="00EB208E" w:rsidRPr="00395A9A">
        <w:rPr>
          <w:rFonts w:ascii="Arial" w:hAnsi="Arial" w:cs="Arial"/>
          <w:i/>
          <w:color w:val="000000" w:themeColor="text1"/>
          <w:sz w:val="24"/>
          <w:szCs w:val="24"/>
        </w:rPr>
        <w:t>FASEB J.,</w:t>
      </w:r>
      <w:r w:rsidR="00EB208E"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C15" w:rsidRPr="00395A9A">
        <w:rPr>
          <w:rFonts w:ascii="Arial" w:hAnsi="Arial" w:cs="Arial"/>
          <w:b/>
          <w:color w:val="000000" w:themeColor="text1"/>
          <w:sz w:val="24"/>
          <w:szCs w:val="24"/>
        </w:rPr>
        <w:t>28,</w:t>
      </w:r>
      <w:r w:rsidR="006D4C15" w:rsidRPr="00395A9A">
        <w:rPr>
          <w:rFonts w:ascii="Arial" w:hAnsi="Arial" w:cs="Arial"/>
          <w:color w:val="000000" w:themeColor="text1"/>
          <w:sz w:val="24"/>
          <w:szCs w:val="24"/>
        </w:rPr>
        <w:t xml:space="preserve"> 4534-4550.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3BC05A7" w14:textId="5A00430E" w:rsidR="00CB1EF4" w:rsidRPr="00395A9A" w:rsidRDefault="00CB1EF4" w:rsidP="009D3368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2013</w:t>
      </w:r>
    </w:p>
    <w:p w14:paraId="0F31DBFF" w14:textId="075C7424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107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  <w:t xml:space="preserve">Crewe, C.L., Kinter, M.,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</w:rPr>
        <w:t>, Rapid inhibition of pyruvate dehydrogenase:  An initiating event in high dietary fat-induced loss of metabolic flexibility in the heart</w:t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54A79" w:rsidRPr="00395A9A">
        <w:rPr>
          <w:rFonts w:ascii="Arial" w:hAnsi="Arial" w:cs="Arial"/>
          <w:color w:val="000000" w:themeColor="text1"/>
          <w:sz w:val="24"/>
          <w:szCs w:val="24"/>
        </w:rPr>
        <w:t xml:space="preserve">(2013) </w:t>
      </w:r>
      <w:proofErr w:type="spellStart"/>
      <w:r w:rsidR="00954A79" w:rsidRPr="00395A9A">
        <w:rPr>
          <w:rFonts w:ascii="Arial" w:hAnsi="Arial" w:cs="Arial"/>
          <w:i/>
          <w:color w:val="000000" w:themeColor="text1"/>
          <w:sz w:val="24"/>
          <w:szCs w:val="24"/>
        </w:rPr>
        <w:t>PLoS</w:t>
      </w:r>
      <w:proofErr w:type="spellEnd"/>
      <w:r w:rsidR="00954A79" w:rsidRPr="00395A9A">
        <w:rPr>
          <w:rFonts w:ascii="Arial" w:hAnsi="Arial" w:cs="Arial"/>
          <w:i/>
          <w:color w:val="000000" w:themeColor="text1"/>
          <w:sz w:val="24"/>
          <w:szCs w:val="24"/>
        </w:rPr>
        <w:t xml:space="preserve"> One</w:t>
      </w:r>
      <w:r w:rsidR="00954A79" w:rsidRPr="00395A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54A79" w:rsidRPr="00395A9A">
        <w:rPr>
          <w:rFonts w:ascii="Arial" w:hAnsi="Arial" w:cs="Arial"/>
          <w:b/>
          <w:color w:val="000000" w:themeColor="text1"/>
          <w:sz w:val="24"/>
          <w:szCs w:val="24"/>
        </w:rPr>
        <w:t xml:space="preserve">8(10), </w:t>
      </w:r>
      <w:r w:rsidR="00954A79" w:rsidRPr="00395A9A">
        <w:rPr>
          <w:rFonts w:ascii="Arial" w:hAnsi="Arial" w:cs="Arial"/>
          <w:color w:val="000000" w:themeColor="text1"/>
          <w:sz w:val="24"/>
          <w:szCs w:val="24"/>
        </w:rPr>
        <w:t>e77280.</w:t>
      </w:r>
    </w:p>
    <w:p w14:paraId="06D170B9" w14:textId="729F7C98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lastRenderedPageBreak/>
        <w:t>106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Rindler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P.M., Crewe, C.L., Fernandes, J. Kinter, M.,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Redox regulation of insulin sensitivity due to enhanced fatty acid utilization in the mitochondria. (2013) </w:t>
      </w:r>
      <w:r w:rsidR="00CB1EF4" w:rsidRPr="00395A9A">
        <w:rPr>
          <w:rFonts w:ascii="Arial" w:hAnsi="Arial" w:cs="Arial"/>
          <w:i/>
          <w:color w:val="000000" w:themeColor="text1"/>
          <w:sz w:val="24"/>
        </w:rPr>
        <w:t>Am. J. Physiol.: Heart Circ. Physiol.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305(5),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 H634-643.</w:t>
      </w:r>
    </w:p>
    <w:p w14:paraId="2BDE2DB1" w14:textId="286C8F9E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</w:t>
      </w:r>
      <w:r w:rsidR="00277123" w:rsidRPr="00395A9A">
        <w:rPr>
          <w:rFonts w:ascii="Arial" w:hAnsi="Arial" w:cs="Arial"/>
          <w:color w:val="000000" w:themeColor="text1"/>
          <w:sz w:val="24"/>
        </w:rPr>
        <w:t>5</w:t>
      </w:r>
      <w:r w:rsidRPr="00395A9A">
        <w:rPr>
          <w:rFonts w:ascii="Arial" w:hAnsi="Arial" w:cs="Arial"/>
          <w:color w:val="000000" w:themeColor="text1"/>
          <w:sz w:val="24"/>
        </w:rPr>
        <w:t>.</w:t>
      </w:r>
      <w:r w:rsidRPr="00395A9A">
        <w:rPr>
          <w:rFonts w:ascii="Arial" w:hAnsi="Arial" w:cs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8"/>
        </w:rPr>
        <w:t>Hardas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8"/>
        </w:rPr>
        <w:t>, S.S., Sultana, R., Clark, A.M., Beckett, T.L</w:t>
      </w:r>
      <w:r w:rsidRPr="00395A9A">
        <w:rPr>
          <w:rFonts w:ascii="Arial" w:hAnsi="Arial" w:cs="Arial"/>
          <w:b/>
          <w:color w:val="000000" w:themeColor="text1"/>
          <w:sz w:val="24"/>
          <w:szCs w:val="28"/>
        </w:rPr>
        <w:t>., Szweda, L.I.</w:t>
      </w:r>
      <w:r w:rsidRPr="00395A9A">
        <w:rPr>
          <w:rFonts w:ascii="Arial" w:hAnsi="Arial" w:cs="Arial"/>
          <w:color w:val="000000" w:themeColor="text1"/>
          <w:sz w:val="24"/>
          <w:szCs w:val="28"/>
        </w:rPr>
        <w:t>, Murphy, M.P., Butterfield, D.A.,</w:t>
      </w:r>
      <w:r w:rsidRPr="00395A9A">
        <w:rPr>
          <w:rFonts w:ascii="Arial" w:hAnsi="Arial" w:cs="Arial"/>
          <w:color w:val="000000" w:themeColor="text1"/>
          <w:sz w:val="24"/>
        </w:rPr>
        <w:t xml:space="preserve"> Oxidative modification of lipoic acid by HNE in Alzheimer disease brain. (2013) </w:t>
      </w:r>
      <w:r w:rsidRPr="00395A9A">
        <w:rPr>
          <w:rFonts w:ascii="Arial" w:hAnsi="Arial" w:cs="Arial"/>
          <w:i/>
          <w:color w:val="000000" w:themeColor="text1"/>
          <w:sz w:val="24"/>
        </w:rPr>
        <w:t>Redox Biol.</w:t>
      </w:r>
      <w:r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</w:rPr>
        <w:t>1(1),</w:t>
      </w:r>
      <w:r w:rsidRPr="00395A9A">
        <w:rPr>
          <w:rFonts w:ascii="Arial" w:hAnsi="Arial" w:cs="Arial"/>
          <w:color w:val="000000" w:themeColor="text1"/>
          <w:sz w:val="24"/>
        </w:rPr>
        <w:t xml:space="preserve"> 80-85.</w:t>
      </w:r>
    </w:p>
    <w:p w14:paraId="058BB9E5" w14:textId="0B49A5F5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</w:t>
      </w:r>
      <w:r w:rsidR="00277123" w:rsidRPr="00395A9A">
        <w:rPr>
          <w:rFonts w:ascii="Arial" w:hAnsi="Arial" w:cs="Arial"/>
          <w:color w:val="000000" w:themeColor="text1"/>
          <w:sz w:val="24"/>
        </w:rPr>
        <w:t>4</w:t>
      </w:r>
      <w:r w:rsidRPr="00395A9A">
        <w:rPr>
          <w:rFonts w:ascii="Arial" w:hAnsi="Arial" w:cs="Arial"/>
          <w:color w:val="000000" w:themeColor="text1"/>
          <w:sz w:val="24"/>
        </w:rPr>
        <w:t>.</w:t>
      </w:r>
      <w:r w:rsidRPr="00395A9A">
        <w:rPr>
          <w:rFonts w:ascii="Arial" w:hAnsi="Arial" w:cs="Arial"/>
          <w:color w:val="000000" w:themeColor="text1"/>
          <w:sz w:val="24"/>
        </w:rPr>
        <w:tab/>
      </w:r>
      <w:r w:rsidRPr="00395A9A">
        <w:rPr>
          <w:rFonts w:ascii="Arial" w:hAnsi="Arial" w:cs="Arial"/>
          <w:color w:val="000000" w:themeColor="text1"/>
          <w:sz w:val="24"/>
          <w:szCs w:val="28"/>
        </w:rPr>
        <w:t xml:space="preserve">Allen, B.G., Bhatia, S.K.,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8"/>
        </w:rPr>
        <w:t>Buatti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8"/>
        </w:rPr>
        <w:t xml:space="preserve">, J.M., Brandt, K.E., Lindholm, K.E., Button, A.M., </w:t>
      </w:r>
      <w:r w:rsidRPr="00395A9A">
        <w:rPr>
          <w:rFonts w:ascii="Arial" w:hAnsi="Arial" w:cs="Arial"/>
          <w:b/>
          <w:color w:val="000000" w:themeColor="text1"/>
          <w:sz w:val="24"/>
          <w:szCs w:val="28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8"/>
        </w:rPr>
        <w:t>, Smith, B.J., Spitz, D.R., Fath, M.A.,</w:t>
      </w:r>
      <w:r w:rsidRPr="00395A9A">
        <w:rPr>
          <w:rFonts w:ascii="Arial" w:hAnsi="Arial" w:cs="Arial"/>
          <w:color w:val="000000" w:themeColor="text1"/>
          <w:sz w:val="24"/>
        </w:rPr>
        <w:t xml:space="preserve"> Ketogenic diets enhance oxidative stress and radio-chemo-therapy responses in lung cancer xenografts. (2013) </w:t>
      </w:r>
      <w:r w:rsidRPr="00395A9A">
        <w:rPr>
          <w:rFonts w:ascii="Arial" w:hAnsi="Arial" w:cs="Arial"/>
          <w:i/>
          <w:color w:val="000000" w:themeColor="text1"/>
          <w:sz w:val="24"/>
        </w:rPr>
        <w:t>Clin. Cancer Res.</w:t>
      </w:r>
      <w:r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</w:rPr>
        <w:t>19(14),</w:t>
      </w:r>
      <w:r w:rsidRPr="00395A9A">
        <w:rPr>
          <w:rFonts w:ascii="Arial" w:hAnsi="Arial" w:cs="Arial"/>
          <w:color w:val="000000" w:themeColor="text1"/>
          <w:sz w:val="24"/>
        </w:rPr>
        <w:t xml:space="preserve"> 3905-3913.</w:t>
      </w:r>
    </w:p>
    <w:p w14:paraId="5C672A75" w14:textId="62FED61D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</w:t>
      </w:r>
      <w:r w:rsidR="00277123" w:rsidRPr="00395A9A">
        <w:rPr>
          <w:rFonts w:ascii="Arial" w:hAnsi="Arial" w:cs="Arial"/>
          <w:color w:val="000000" w:themeColor="text1"/>
          <w:sz w:val="24"/>
        </w:rPr>
        <w:t>3</w:t>
      </w:r>
      <w:r w:rsidRPr="00395A9A">
        <w:rPr>
          <w:rFonts w:ascii="Arial" w:hAnsi="Arial" w:cs="Arial"/>
          <w:color w:val="000000" w:themeColor="text1"/>
          <w:sz w:val="24"/>
        </w:rPr>
        <w:t>.</w:t>
      </w:r>
      <w:r w:rsidRPr="00395A9A">
        <w:rPr>
          <w:rFonts w:ascii="Arial" w:hAnsi="Arial" w:cs="Arial"/>
          <w:color w:val="000000" w:themeColor="text1"/>
          <w:sz w:val="24"/>
        </w:rPr>
        <w:tab/>
      </w:r>
      <w:r w:rsidRPr="00395A9A">
        <w:rPr>
          <w:rFonts w:ascii="Arial" w:hAnsi="Arial" w:cs="Arial"/>
          <w:color w:val="000000" w:themeColor="text1"/>
          <w:sz w:val="24"/>
          <w:szCs w:val="28"/>
        </w:rPr>
        <w:t xml:space="preserve">McLain, A.L., Cormier, P.J., Kinter, M., </w:t>
      </w:r>
      <w:r w:rsidRPr="00395A9A">
        <w:rPr>
          <w:rFonts w:ascii="Arial" w:hAnsi="Arial" w:cs="Arial"/>
          <w:b/>
          <w:color w:val="000000" w:themeColor="text1"/>
          <w:sz w:val="24"/>
          <w:szCs w:val="28"/>
        </w:rPr>
        <w:t>Szweda, L.I.</w:t>
      </w:r>
      <w:r w:rsidRPr="00395A9A">
        <w:rPr>
          <w:rFonts w:ascii="Arial" w:hAnsi="Arial" w:cs="Arial"/>
          <w:color w:val="000000" w:themeColor="text1"/>
          <w:sz w:val="24"/>
          <w:szCs w:val="28"/>
        </w:rPr>
        <w:t>,</w:t>
      </w:r>
      <w:r w:rsidRPr="00395A9A">
        <w:rPr>
          <w:rFonts w:ascii="Arial" w:hAnsi="Arial" w:cs="Arial"/>
          <w:color w:val="000000" w:themeColor="text1"/>
          <w:sz w:val="24"/>
        </w:rPr>
        <w:t xml:space="preserve"> Glutathionylation of </w:t>
      </w:r>
      <w:r w:rsidRPr="00395A9A">
        <w:rPr>
          <w:rFonts w:ascii="Symbol" w:hAnsi="Symbol" w:cs="Arial"/>
          <w:color w:val="000000" w:themeColor="text1"/>
          <w:sz w:val="24"/>
        </w:rPr>
        <w:t></w:t>
      </w:r>
      <w:r w:rsidRPr="00395A9A">
        <w:rPr>
          <w:rFonts w:ascii="Arial" w:hAnsi="Arial" w:cs="Arial"/>
          <w:color w:val="000000" w:themeColor="text1"/>
          <w:sz w:val="24"/>
        </w:rPr>
        <w:t xml:space="preserve">-ketoglutarate dehydrogenase:  The chemical nature and relative susceptibility of the cofactor lipoic acid to modification. (2013) </w:t>
      </w:r>
      <w:r w:rsidRPr="00395A9A">
        <w:rPr>
          <w:rFonts w:ascii="Arial" w:hAnsi="Arial" w:cs="Arial"/>
          <w:i/>
          <w:color w:val="000000" w:themeColor="text1"/>
          <w:sz w:val="24"/>
        </w:rPr>
        <w:t xml:space="preserve">Free </w:t>
      </w:r>
      <w:proofErr w:type="spellStart"/>
      <w:r w:rsidRPr="00395A9A">
        <w:rPr>
          <w:rFonts w:ascii="Arial" w:hAnsi="Arial" w:cs="Arial"/>
          <w:i/>
          <w:color w:val="000000" w:themeColor="text1"/>
          <w:sz w:val="24"/>
        </w:rPr>
        <w:t>Radic</w:t>
      </w:r>
      <w:proofErr w:type="spellEnd"/>
      <w:r w:rsidRPr="00395A9A">
        <w:rPr>
          <w:rFonts w:ascii="Arial" w:hAnsi="Arial" w:cs="Arial"/>
          <w:i/>
          <w:color w:val="000000" w:themeColor="text1"/>
          <w:sz w:val="24"/>
        </w:rPr>
        <w:t>. Biol Med.</w:t>
      </w:r>
      <w:r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Pr="00395A9A">
        <w:rPr>
          <w:rFonts w:ascii="Arial" w:hAnsi="Arial" w:cs="Arial"/>
          <w:b/>
          <w:color w:val="000000" w:themeColor="text1"/>
          <w:sz w:val="24"/>
        </w:rPr>
        <w:t>61C,</w:t>
      </w:r>
      <w:r w:rsidRPr="00395A9A">
        <w:rPr>
          <w:rFonts w:ascii="Arial" w:hAnsi="Arial" w:cs="Arial"/>
          <w:color w:val="000000" w:themeColor="text1"/>
          <w:sz w:val="24"/>
        </w:rPr>
        <w:t xml:space="preserve"> 161-169.</w:t>
      </w:r>
    </w:p>
    <w:p w14:paraId="3484922B" w14:textId="77777777" w:rsidR="00E24490" w:rsidRPr="00395A9A" w:rsidRDefault="00277123" w:rsidP="009D3368">
      <w:pPr>
        <w:spacing w:after="120" w:line="260" w:lineRule="exact"/>
        <w:ind w:left="720" w:hanging="72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102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Perry, E.A., Castellani, R.J., Moreira, P.I.,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>Nunomura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, A., Lui, Q., Harris, P.L., Sayre, L.M., Szweda, P.A., </w:t>
      </w:r>
      <w:r w:rsidR="00CB1EF4" w:rsidRPr="00395A9A">
        <w:rPr>
          <w:rFonts w:ascii="Arial" w:hAnsi="Arial" w:cs="Arial"/>
          <w:b/>
          <w:color w:val="000000" w:themeColor="text1"/>
          <w:sz w:val="24"/>
          <w:szCs w:val="28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>, Zhu, X., Smith, M.A., Perry, G.,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 Neurofilaments are the major neuronal target of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hydroxynonenal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-mediated protein cross-links. (2013) </w:t>
      </w:r>
      <w:r w:rsidR="00CB1EF4" w:rsidRPr="00395A9A">
        <w:rPr>
          <w:rFonts w:ascii="Arial" w:hAnsi="Arial" w:cs="Arial"/>
          <w:i/>
          <w:color w:val="000000" w:themeColor="text1"/>
          <w:sz w:val="24"/>
        </w:rPr>
        <w:t xml:space="preserve">Free </w:t>
      </w:r>
      <w:proofErr w:type="spellStart"/>
      <w:r w:rsidR="00CB1EF4" w:rsidRPr="00395A9A">
        <w:rPr>
          <w:rFonts w:ascii="Arial" w:hAnsi="Arial" w:cs="Arial"/>
          <w:i/>
          <w:color w:val="000000" w:themeColor="text1"/>
          <w:sz w:val="24"/>
        </w:rPr>
        <w:t>Radic</w:t>
      </w:r>
      <w:proofErr w:type="spellEnd"/>
      <w:r w:rsidR="00CB1EF4" w:rsidRPr="00395A9A">
        <w:rPr>
          <w:rFonts w:ascii="Arial" w:hAnsi="Arial" w:cs="Arial"/>
          <w:i/>
          <w:color w:val="000000" w:themeColor="text1"/>
          <w:sz w:val="24"/>
        </w:rPr>
        <w:t>. Res.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47(6-7),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 507-510.</w:t>
      </w:r>
    </w:p>
    <w:p w14:paraId="019984E8" w14:textId="322BB21D" w:rsidR="00B022D7" w:rsidRPr="00395A9A" w:rsidRDefault="00277123" w:rsidP="009F6CA7">
      <w:pPr>
        <w:spacing w:after="120" w:line="260" w:lineRule="exact"/>
        <w:ind w:left="720" w:hanging="720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101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Rindler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P.M.,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Plafker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S.M.,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Kinter, M., High dietary fat selectively increases catalase expression within cardiac mitochondria. (2013) </w:t>
      </w:r>
      <w:r w:rsidR="00CB1EF4" w:rsidRPr="00395A9A">
        <w:rPr>
          <w:rFonts w:ascii="Arial" w:hAnsi="Arial" w:cs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288,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 1979-1990.</w:t>
      </w:r>
    </w:p>
    <w:p w14:paraId="37AC5AEE" w14:textId="52F7A59E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100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Macdonald M.J., Langberg E.C.,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>Tibell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 A.,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>Sabat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 G., Kendrick M.A., </w:t>
      </w:r>
      <w:r w:rsidR="00CB1EF4" w:rsidRPr="00395A9A">
        <w:rPr>
          <w:rFonts w:ascii="Arial" w:hAnsi="Arial" w:cs="Arial"/>
          <w:b/>
          <w:color w:val="000000" w:themeColor="text1"/>
          <w:sz w:val="24"/>
          <w:szCs w:val="28"/>
        </w:rPr>
        <w:t>Szweda L.I.</w:t>
      </w:r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>Ostenson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 C.G., Identification of ATP synthase as a lipid peroxide protein adduct in pancreatic islets from humans with and without type 2 diabetes mellitus. (2013) </w:t>
      </w:r>
      <w:r w:rsidR="00CB1EF4" w:rsidRPr="00395A9A">
        <w:rPr>
          <w:rFonts w:ascii="Arial" w:hAnsi="Arial" w:cs="Arial"/>
          <w:i/>
          <w:color w:val="000000" w:themeColor="text1"/>
          <w:sz w:val="24"/>
          <w:szCs w:val="28"/>
        </w:rPr>
        <w:t xml:space="preserve">J. Clin. Endocrinol. </w:t>
      </w:r>
      <w:proofErr w:type="spellStart"/>
      <w:r w:rsidR="00CB1EF4" w:rsidRPr="00395A9A">
        <w:rPr>
          <w:rFonts w:ascii="Arial" w:hAnsi="Arial" w:cs="Arial"/>
          <w:i/>
          <w:color w:val="000000" w:themeColor="text1"/>
          <w:sz w:val="24"/>
          <w:szCs w:val="28"/>
        </w:rPr>
        <w:t>Metab</w:t>
      </w:r>
      <w:proofErr w:type="spellEnd"/>
      <w:r w:rsidR="00CB1EF4" w:rsidRPr="00395A9A">
        <w:rPr>
          <w:rFonts w:ascii="Arial" w:hAnsi="Arial" w:cs="Arial"/>
          <w:i/>
          <w:color w:val="000000" w:themeColor="text1"/>
          <w:sz w:val="24"/>
          <w:szCs w:val="28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r w:rsidR="00CB1EF4" w:rsidRPr="00395A9A">
        <w:rPr>
          <w:rFonts w:ascii="Arial" w:hAnsi="Arial"/>
          <w:b/>
          <w:color w:val="000000" w:themeColor="text1"/>
          <w:sz w:val="24"/>
        </w:rPr>
        <w:t>98(4),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E727-31.</w:t>
      </w:r>
    </w:p>
    <w:p w14:paraId="6A292823" w14:textId="21A20AD5" w:rsidR="00CB1EF4" w:rsidRPr="00395A9A" w:rsidRDefault="00CB1EF4" w:rsidP="009D3368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2012</w:t>
      </w:r>
    </w:p>
    <w:p w14:paraId="3F9B438C" w14:textId="77777777" w:rsidR="00A2003A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99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Plafker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S.M.,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O’Mealey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G.B.,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Mechanisms for countering oxidative stress and damage in retinal pigment epithelium. (2012) </w:t>
      </w:r>
      <w:r w:rsidR="00CB1EF4" w:rsidRPr="00395A9A">
        <w:rPr>
          <w:rFonts w:ascii="Arial" w:hAnsi="Arial" w:cs="Arial"/>
          <w:i/>
          <w:color w:val="000000" w:themeColor="text1"/>
          <w:sz w:val="24"/>
        </w:rPr>
        <w:t>Int. Rev. Cell Mol. Biol.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298</w:t>
      </w:r>
      <w:r w:rsidR="00954A79" w:rsidRPr="00395A9A">
        <w:rPr>
          <w:rFonts w:ascii="Arial" w:hAnsi="Arial" w:cs="Arial"/>
          <w:b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color w:val="000000" w:themeColor="text1"/>
          <w:sz w:val="24"/>
        </w:rPr>
        <w:t>135-177.</w:t>
      </w:r>
    </w:p>
    <w:p w14:paraId="52900617" w14:textId="77777777" w:rsidR="00DC50FD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98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  <w:t xml:space="preserve">Kinter, C.S.,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Lundie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J.M., Patel, H.,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Rindler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P.M.,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., Kinter M., A quantitative proteomic profile of the Nrf2-mediated antioxidant response of macrophages to oxidized LDL determined by multiplexed selected reaction monitoring. (2012) </w:t>
      </w:r>
      <w:proofErr w:type="spellStart"/>
      <w:r w:rsidR="00CB1EF4" w:rsidRPr="00395A9A">
        <w:rPr>
          <w:rFonts w:ascii="Arial" w:hAnsi="Arial" w:cs="Arial"/>
          <w:i/>
          <w:color w:val="000000" w:themeColor="text1"/>
          <w:sz w:val="24"/>
        </w:rPr>
        <w:t>PLoS</w:t>
      </w:r>
      <w:proofErr w:type="spellEnd"/>
      <w:r w:rsidR="00CB1EF4" w:rsidRPr="00395A9A">
        <w:rPr>
          <w:rFonts w:ascii="Arial" w:hAnsi="Arial" w:cs="Arial"/>
          <w:i/>
          <w:color w:val="000000" w:themeColor="text1"/>
          <w:sz w:val="24"/>
        </w:rPr>
        <w:t xml:space="preserve"> One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7 (11)</w:t>
      </w:r>
      <w:r w:rsidR="00954A79" w:rsidRPr="00395A9A">
        <w:rPr>
          <w:rFonts w:ascii="Arial" w:hAnsi="Arial" w:cs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 w:cs="Arial"/>
          <w:color w:val="000000" w:themeColor="text1"/>
          <w:sz w:val="24"/>
        </w:rPr>
        <w:t>e50016.</w:t>
      </w:r>
    </w:p>
    <w:p w14:paraId="09873CC9" w14:textId="7A467E16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97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Zhu, X., Castellani, R.J., Moreira, P.I.,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Aliev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G., Shenk, J.C.,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Siedlak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S.L., Harris, P.L., Fujioka, H., Sayre, L.M., Szweda, P.A.,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Smith, M.A., Perry, G., </w:t>
      </w:r>
      <w:hyperlink r:id="rId16" w:history="1">
        <w:proofErr w:type="spellStart"/>
        <w:r w:rsidR="00CB1EF4" w:rsidRPr="00395A9A">
          <w:rPr>
            <w:rFonts w:ascii="Arial" w:hAnsi="Arial"/>
            <w:color w:val="000000" w:themeColor="text1"/>
            <w:sz w:val="24"/>
          </w:rPr>
          <w:t>Hydroxynonenal</w:t>
        </w:r>
        <w:proofErr w:type="spellEnd"/>
        <w:r w:rsidR="00CB1EF4" w:rsidRPr="00395A9A">
          <w:rPr>
            <w:rFonts w:ascii="Arial" w:hAnsi="Arial"/>
            <w:color w:val="000000" w:themeColor="text1"/>
            <w:sz w:val="24"/>
          </w:rPr>
          <w:t>-generated crosslinking fluorophore accumulation in Alzheimer disease reveals a dichotomy of protein turnover.</w:t>
        </w:r>
      </w:hyperlink>
      <w:r w:rsidR="00CB1EF4" w:rsidRPr="00395A9A">
        <w:rPr>
          <w:rFonts w:ascii="Arial" w:hAnsi="Arial"/>
          <w:color w:val="000000" w:themeColor="text1"/>
          <w:sz w:val="24"/>
        </w:rPr>
        <w:t xml:space="preserve"> (2012)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Biol. Med.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52, </w:t>
      </w:r>
      <w:r w:rsidR="00CB1EF4" w:rsidRPr="00395A9A">
        <w:rPr>
          <w:rFonts w:ascii="Arial" w:hAnsi="Arial"/>
          <w:color w:val="000000" w:themeColor="text1"/>
          <w:sz w:val="24"/>
        </w:rPr>
        <w:t>699-704.</w:t>
      </w:r>
    </w:p>
    <w:p w14:paraId="24339DD3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2011</w:t>
      </w:r>
    </w:p>
    <w:p w14:paraId="6B3A60F8" w14:textId="448C6DDF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96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Dasuri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K., Zhang, L., Ebenezer, P., Fernandez-Kim, S.O., Bruce-Keller, A.J.,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Keller, J.N., </w:t>
      </w:r>
      <w:hyperlink r:id="rId17" w:history="1">
        <w:r w:rsidR="00CB1EF4" w:rsidRPr="00395A9A">
          <w:rPr>
            <w:rFonts w:ascii="Arial" w:hAnsi="Arial"/>
            <w:color w:val="000000" w:themeColor="text1"/>
            <w:sz w:val="24"/>
          </w:rPr>
          <w:t>Proteasome alterations during adipose differentiation and aging: links to impaired adipocyte differentiation and development of oxidative stress.</w:t>
        </w:r>
      </w:hyperlink>
      <w:r w:rsidR="00CB1EF4" w:rsidRPr="00395A9A">
        <w:rPr>
          <w:rFonts w:ascii="Arial" w:hAnsi="Arial"/>
          <w:color w:val="000000" w:themeColor="text1"/>
          <w:sz w:val="24"/>
        </w:rPr>
        <w:t xml:space="preserve"> (2011)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Biol. Med.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40,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1727-35.</w:t>
      </w:r>
    </w:p>
    <w:p w14:paraId="3C655BBB" w14:textId="77777777" w:rsidR="001420BC" w:rsidRDefault="00CB1EF4" w:rsidP="001420BC">
      <w:pPr>
        <w:widowControl w:val="0"/>
        <w:spacing w:after="120" w:line="260" w:lineRule="exact"/>
        <w:ind w:left="720" w:hanging="720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9</w:t>
      </w:r>
      <w:r w:rsidR="00277123" w:rsidRPr="00395A9A">
        <w:rPr>
          <w:rFonts w:ascii="Arial" w:hAnsi="Arial"/>
          <w:color w:val="000000" w:themeColor="text1"/>
          <w:sz w:val="24"/>
          <w:szCs w:val="24"/>
        </w:rPr>
        <w:t>5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 xml:space="preserve">McLain, A.L., Szweda, P.A.,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 </w:t>
      </w:r>
      <w:r w:rsidRPr="00395A9A">
        <w:rPr>
          <w:rFonts w:ascii="Symbol" w:eastAsia="MS Mincho" w:hAnsi="Symbol" w:cs="Arial"/>
          <w:color w:val="000000" w:themeColor="text1"/>
          <w:sz w:val="24"/>
          <w:szCs w:val="22"/>
          <w:lang w:eastAsia="ja-JP"/>
        </w:rPr>
        <w:t></w:t>
      </w:r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-Ketoglutarate Dehydrogenase: A Mitochondrial Redox Sensor. (2011) </w:t>
      </w:r>
      <w:r w:rsidRPr="00395A9A">
        <w:rPr>
          <w:rFonts w:ascii="Arial" w:hAnsi="Arial"/>
          <w:i/>
          <w:color w:val="000000" w:themeColor="text1"/>
          <w:sz w:val="24"/>
        </w:rPr>
        <w:t>Free Radical Research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45</w:t>
      </w:r>
      <w:r w:rsidRPr="00395A9A">
        <w:rPr>
          <w:rFonts w:ascii="Arial" w:hAnsi="Arial"/>
          <w:color w:val="000000" w:themeColor="text1"/>
          <w:sz w:val="24"/>
        </w:rPr>
        <w:t>, 29-36</w:t>
      </w:r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>.</w:t>
      </w:r>
    </w:p>
    <w:p w14:paraId="2FA18AF0" w14:textId="77777777" w:rsidR="001420BC" w:rsidRDefault="001420BC">
      <w:pP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br w:type="page"/>
      </w:r>
    </w:p>
    <w:p w14:paraId="5800BA41" w14:textId="177CF3CC" w:rsidR="00CB1EF4" w:rsidRPr="001420BC" w:rsidRDefault="00CB1EF4" w:rsidP="001420BC">
      <w:pPr>
        <w:widowControl w:val="0"/>
        <w:spacing w:after="120" w:line="260" w:lineRule="exact"/>
        <w:ind w:left="720" w:hanging="720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lastRenderedPageBreak/>
        <w:t>2010</w:t>
      </w:r>
    </w:p>
    <w:p w14:paraId="2EF63B10" w14:textId="153F7131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9</w:t>
      </w:r>
      <w:r w:rsidR="00277123" w:rsidRPr="00395A9A">
        <w:rPr>
          <w:rFonts w:ascii="Arial" w:hAnsi="Arial"/>
          <w:color w:val="000000" w:themeColor="text1"/>
          <w:sz w:val="24"/>
          <w:szCs w:val="24"/>
        </w:rPr>
        <w:t>4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>Cussiol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, J.R., Algeria, T.G., </w:t>
      </w:r>
      <w:r w:rsidRPr="00395A9A">
        <w:rPr>
          <w:rFonts w:ascii="Arial" w:eastAsia="MS Mincho" w:hAnsi="Arial" w:cs="Arial"/>
          <w:b/>
          <w:color w:val="000000" w:themeColor="text1"/>
          <w:sz w:val="24"/>
          <w:szCs w:val="22"/>
          <w:lang w:eastAsia="ja-JP"/>
        </w:rPr>
        <w:t>Szweda, L.I.</w:t>
      </w:r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, Netto, L.E. Ohr (organic </w:t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>hydroperioxide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 resistance protein) possesses a previously undescribed activity:  </w:t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>Lipoyl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 xml:space="preserve">-dependent peroxidase. (2010) </w:t>
      </w:r>
      <w:r w:rsidRPr="00395A9A">
        <w:rPr>
          <w:rFonts w:ascii="Arial" w:hAnsi="Arial"/>
          <w:i/>
          <w:color w:val="000000" w:themeColor="text1"/>
          <w:sz w:val="24"/>
        </w:rPr>
        <w:t>J. Biol. Chem.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285</w:t>
      </w:r>
      <w:r w:rsidRPr="00395A9A">
        <w:rPr>
          <w:rFonts w:ascii="Arial" w:hAnsi="Arial"/>
          <w:color w:val="000000" w:themeColor="text1"/>
          <w:sz w:val="24"/>
        </w:rPr>
        <w:t>, 21943-21950</w:t>
      </w:r>
      <w:r w:rsidRPr="00395A9A">
        <w:rPr>
          <w:rFonts w:ascii="Arial" w:eastAsia="MS Mincho" w:hAnsi="Arial" w:cs="Arial"/>
          <w:color w:val="000000" w:themeColor="text1"/>
          <w:sz w:val="24"/>
          <w:szCs w:val="22"/>
          <w:lang w:eastAsia="ja-JP"/>
        </w:rPr>
        <w:t>.</w:t>
      </w:r>
    </w:p>
    <w:p w14:paraId="7131AF8C" w14:textId="70252054" w:rsidR="009F6CA7" w:rsidRPr="00395A9A" w:rsidRDefault="00CB1EF4" w:rsidP="00492792">
      <w:pPr>
        <w:widowControl w:val="0"/>
        <w:spacing w:after="120" w:line="260" w:lineRule="exact"/>
        <w:ind w:left="720" w:hanging="720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9</w:t>
      </w:r>
      <w:r w:rsidR="00277123" w:rsidRPr="00395A9A">
        <w:rPr>
          <w:rFonts w:ascii="Arial" w:hAnsi="Arial"/>
          <w:color w:val="000000" w:themeColor="text1"/>
          <w:sz w:val="24"/>
          <w:szCs w:val="24"/>
        </w:rPr>
        <w:t>3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Churchill, E.N., Ferreira, J.C., Brum, P.C., </w:t>
      </w:r>
      <w:r w:rsidRPr="00395A9A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Szweda, L.I.,</w:t>
      </w:r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Mochly-Rosen D. </w:t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Ischaemic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preconditioning improves proteasomal activity and increases the degradation of </w:t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deltaPKC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during reperfusion. (2010) </w:t>
      </w:r>
      <w:r w:rsidRPr="00395A9A">
        <w:rPr>
          <w:rFonts w:ascii="Arial" w:eastAsia="MS Mincho" w:hAnsi="Arial" w:cs="Arial"/>
          <w:i/>
          <w:color w:val="000000" w:themeColor="text1"/>
          <w:sz w:val="24"/>
          <w:szCs w:val="24"/>
          <w:lang w:eastAsia="ja-JP"/>
        </w:rPr>
        <w:t xml:space="preserve">Cardiovasc. Res. </w:t>
      </w:r>
      <w:r w:rsidRPr="00395A9A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 xml:space="preserve">85, </w:t>
      </w:r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385-394. PMCID: PMC2797452.</w:t>
      </w:r>
    </w:p>
    <w:p w14:paraId="5DE4F142" w14:textId="515CD3AF" w:rsidR="00CB1EF4" w:rsidRPr="00395A9A" w:rsidRDefault="00CB1EF4" w:rsidP="009D3368">
      <w:pPr>
        <w:spacing w:after="120" w:line="260" w:lineRule="exact"/>
        <w:rPr>
          <w:rFonts w:ascii="Arial" w:hAnsi="Arial"/>
          <w:color w:val="000000" w:themeColor="text1"/>
          <w:sz w:val="24"/>
          <w:szCs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szCs w:val="24"/>
          <w:u w:val="single"/>
        </w:rPr>
        <w:t>2009</w:t>
      </w:r>
    </w:p>
    <w:p w14:paraId="33084A84" w14:textId="34E1EC82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92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ab/>
      </w:r>
      <w:proofErr w:type="spellStart"/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Matsuzaki</w:t>
      </w:r>
      <w:proofErr w:type="spellEnd"/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S., Szweda, P.A., </w:t>
      </w:r>
      <w:r w:rsidR="00CB1EF4" w:rsidRPr="00395A9A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Szweda, L.I.,</w:t>
      </w:r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Humphries, K.M., Regulated production of free radicals by the mitochondrial electron transport chain:  Cardiac ischemic preconditioning. (2009) </w:t>
      </w:r>
      <w:r w:rsidR="00CB1EF4" w:rsidRPr="00395A9A">
        <w:rPr>
          <w:rFonts w:ascii="Arial" w:eastAsia="MS Mincho" w:hAnsi="Arial" w:cs="Arial"/>
          <w:i/>
          <w:color w:val="000000" w:themeColor="text1"/>
          <w:sz w:val="24"/>
          <w:szCs w:val="24"/>
          <w:lang w:eastAsia="ja-JP"/>
        </w:rPr>
        <w:t>Adv. Drug Deliv. Rev.</w:t>
      </w:r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</w:t>
      </w:r>
      <w:r w:rsidR="00CB1EF4" w:rsidRPr="00395A9A">
        <w:rPr>
          <w:rStyle w:val="src1"/>
          <w:rFonts w:ascii="Arial" w:hAnsi="Arial" w:cs="Arial"/>
          <w:b/>
          <w:color w:val="000000" w:themeColor="text1"/>
          <w:sz w:val="24"/>
          <w:szCs w:val="24"/>
          <w:specVanish w:val="0"/>
        </w:rPr>
        <w:t xml:space="preserve">61, </w:t>
      </w:r>
      <w:r w:rsidR="00CB1EF4" w:rsidRPr="00395A9A">
        <w:rPr>
          <w:rStyle w:val="src1"/>
          <w:rFonts w:ascii="Arial" w:hAnsi="Arial" w:cs="Arial"/>
          <w:color w:val="000000" w:themeColor="text1"/>
          <w:sz w:val="24"/>
          <w:szCs w:val="24"/>
          <w:specVanish w:val="0"/>
        </w:rPr>
        <w:t>1324-1331</w:t>
      </w:r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</w:t>
      </w:r>
      <w:r w:rsidR="00CB1EF4" w:rsidRPr="00395A9A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 xml:space="preserve"> </w:t>
      </w:r>
      <w:r w:rsidR="00CB1EF4"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PMCID: PMC2789306.</w:t>
      </w:r>
    </w:p>
    <w:p w14:paraId="601F861D" w14:textId="520EC77D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9</w:t>
      </w:r>
      <w:r w:rsidR="00277123" w:rsidRPr="00395A9A">
        <w:rPr>
          <w:rFonts w:ascii="Arial" w:hAnsi="Arial"/>
          <w:color w:val="000000" w:themeColor="text1"/>
          <w:sz w:val="24"/>
          <w:szCs w:val="24"/>
        </w:rPr>
        <w:t>1</w:t>
      </w:r>
      <w:r w:rsidRPr="00395A9A">
        <w:rPr>
          <w:rFonts w:ascii="Arial" w:hAnsi="Arial"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proofErr w:type="spellStart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Matsuzaki</w:t>
      </w:r>
      <w:proofErr w:type="spellEnd"/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S., </w:t>
      </w:r>
      <w:r w:rsidRPr="00395A9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Szweda, L.I.</w:t>
      </w:r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Humphries, K.M., Mitochondrial superoxide production and respiratory activity: Biphasic response to ischemic duration. (2009) </w:t>
      </w:r>
      <w:r w:rsidRPr="00395A9A">
        <w:rPr>
          <w:rFonts w:ascii="Arial" w:eastAsia="MS Mincho" w:hAnsi="Arial" w:cs="Arial"/>
          <w:i/>
          <w:iCs/>
          <w:color w:val="000000" w:themeColor="text1"/>
          <w:sz w:val="24"/>
          <w:szCs w:val="24"/>
          <w:lang w:eastAsia="ja-JP"/>
        </w:rPr>
        <w:t xml:space="preserve">Arch. </w:t>
      </w:r>
      <w:proofErr w:type="spellStart"/>
      <w:r w:rsidRPr="00395A9A">
        <w:rPr>
          <w:rFonts w:ascii="Arial" w:eastAsia="MS Mincho" w:hAnsi="Arial" w:cs="Arial"/>
          <w:i/>
          <w:iCs/>
          <w:color w:val="000000" w:themeColor="text1"/>
          <w:sz w:val="24"/>
          <w:szCs w:val="24"/>
          <w:lang w:eastAsia="ja-JP"/>
        </w:rPr>
        <w:t>Biochem</w:t>
      </w:r>
      <w:proofErr w:type="spellEnd"/>
      <w:r w:rsidRPr="00395A9A">
        <w:rPr>
          <w:rFonts w:ascii="Arial" w:eastAsia="MS Mincho" w:hAnsi="Arial" w:cs="Arial"/>
          <w:i/>
          <w:iCs/>
          <w:color w:val="000000" w:themeColor="text1"/>
          <w:sz w:val="24"/>
          <w:szCs w:val="24"/>
          <w:lang w:eastAsia="ja-JP"/>
        </w:rPr>
        <w:t xml:space="preserve">. </w:t>
      </w:r>
      <w:proofErr w:type="spellStart"/>
      <w:r w:rsidRPr="00395A9A">
        <w:rPr>
          <w:rFonts w:ascii="Arial" w:eastAsia="MS Mincho" w:hAnsi="Arial" w:cs="Arial"/>
          <w:i/>
          <w:iCs/>
          <w:color w:val="000000" w:themeColor="text1"/>
          <w:sz w:val="24"/>
          <w:szCs w:val="24"/>
          <w:lang w:eastAsia="ja-JP"/>
        </w:rPr>
        <w:t>Biophys</w:t>
      </w:r>
      <w:proofErr w:type="spellEnd"/>
      <w:r w:rsidRPr="00395A9A">
        <w:rPr>
          <w:rFonts w:ascii="Arial" w:eastAsia="MS Mincho" w:hAnsi="Arial" w:cs="Arial"/>
          <w:i/>
          <w:iCs/>
          <w:color w:val="000000" w:themeColor="text1"/>
          <w:sz w:val="24"/>
          <w:szCs w:val="24"/>
          <w:lang w:eastAsia="ja-JP"/>
        </w:rPr>
        <w:t xml:space="preserve">. </w:t>
      </w:r>
      <w:r w:rsidRPr="00395A9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484</w:t>
      </w:r>
      <w:r w:rsidRPr="00395A9A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87-93.  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>PMCID: PMC2687324.</w:t>
      </w:r>
    </w:p>
    <w:p w14:paraId="3468F069" w14:textId="7037EE01" w:rsidR="00CB1EF4" w:rsidRPr="00395A9A" w:rsidRDefault="00CB1EF4" w:rsidP="009D3368">
      <w:pPr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2008</w:t>
      </w:r>
    </w:p>
    <w:p w14:paraId="1817E54B" w14:textId="1DB43208" w:rsidR="00B022D7" w:rsidRPr="00395A9A" w:rsidRDefault="00277123" w:rsidP="009F6CA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</w:rPr>
        <w:t>90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>Zhang, S.X.,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 Wang, J.J., Dashti, A., Wilson, K., Zou, M.H., </w:t>
      </w:r>
      <w:r w:rsidR="00CB1EF4" w:rsidRPr="00395A9A">
        <w:rPr>
          <w:rFonts w:ascii="Arial" w:hAnsi="Arial"/>
          <w:b/>
          <w:color w:val="000000" w:themeColor="text1"/>
          <w:sz w:val="24"/>
          <w:szCs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, Ma, J.X., Lyons, T.J., Pigment epithelium-derived factor mitigates inflammation and oxidative stress in retinal pericytes exposed to oxidized low-density lipoprotein. (2008) </w:t>
      </w:r>
      <w:r w:rsidR="00CB1EF4" w:rsidRPr="00395A9A">
        <w:rPr>
          <w:rFonts w:ascii="Arial" w:hAnsi="Arial"/>
          <w:i/>
          <w:color w:val="000000" w:themeColor="text1"/>
          <w:sz w:val="24"/>
          <w:szCs w:val="24"/>
        </w:rPr>
        <w:t>J. Mol. Endocrinol.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 41:135-143. PMCID:  PMC2714421.</w:t>
      </w:r>
    </w:p>
    <w:p w14:paraId="60501CD9" w14:textId="798C57F9" w:rsidR="00CB1EF4" w:rsidRPr="00395A9A" w:rsidRDefault="00277123" w:rsidP="009D3368">
      <w:pPr>
        <w:widowControl w:val="0"/>
        <w:spacing w:after="120" w:line="260" w:lineRule="exact"/>
        <w:ind w:left="720" w:right="36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</w:rPr>
        <w:t>89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 xml:space="preserve">Zhang, S.X., Wang, J.J., Dashti, A., Wilson, K., </w:t>
      </w:r>
      <w:r w:rsidR="00CB1EF4" w:rsidRPr="00395A9A">
        <w:rPr>
          <w:rFonts w:ascii="Arial" w:hAnsi="Arial" w:cs="Arial"/>
          <w:b/>
          <w:color w:val="000000" w:themeColor="text1"/>
          <w:sz w:val="24"/>
          <w:szCs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>, Zou, M.H., Lyons, T.J., and Ma, J.X.,  Pigment epithelium-derived factor (PEDF) mitigates inflammation and oxidative stress in retinal pericytes exposed to oxidized-LDL (2008)</w:t>
      </w:r>
      <w:r w:rsidR="00CB1EF4" w:rsidRPr="00395A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B1EF4" w:rsidRPr="00395A9A">
        <w:rPr>
          <w:rFonts w:ascii="Arial" w:hAnsi="Arial" w:cs="Arial"/>
          <w:i/>
          <w:color w:val="000000" w:themeColor="text1"/>
          <w:sz w:val="24"/>
          <w:szCs w:val="24"/>
        </w:rPr>
        <w:t>J Mol Endocrinol.</w:t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1EF4" w:rsidRPr="00395A9A">
        <w:rPr>
          <w:rFonts w:ascii="Arial" w:hAnsi="Arial" w:cs="Arial"/>
          <w:b/>
          <w:color w:val="000000" w:themeColor="text1"/>
          <w:sz w:val="24"/>
          <w:szCs w:val="24"/>
        </w:rPr>
        <w:t xml:space="preserve">41, </w:t>
      </w:r>
      <w:r w:rsidR="00CB1EF4" w:rsidRPr="00395A9A">
        <w:rPr>
          <w:rFonts w:ascii="Arial" w:hAnsi="Arial" w:cs="Arial"/>
          <w:color w:val="000000" w:themeColor="text1"/>
          <w:sz w:val="24"/>
          <w:szCs w:val="24"/>
        </w:rPr>
        <w:t>135-143.</w:t>
      </w:r>
    </w:p>
    <w:p w14:paraId="7C6FA8DD" w14:textId="7FF32605" w:rsidR="00CB1EF4" w:rsidRPr="00395A9A" w:rsidRDefault="00277123" w:rsidP="009D3368">
      <w:pPr>
        <w:widowControl w:val="0"/>
        <w:spacing w:after="120" w:line="260" w:lineRule="exact"/>
        <w:ind w:left="720" w:hanging="732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 w:cs="Arial"/>
          <w:color w:val="000000" w:themeColor="text1"/>
          <w:sz w:val="24"/>
        </w:rPr>
        <w:t>88</w:t>
      </w:r>
      <w:r w:rsidR="00CB1EF4" w:rsidRPr="00395A9A">
        <w:rPr>
          <w:rFonts w:ascii="Arial" w:hAnsi="Arial" w:cs="Arial"/>
          <w:color w:val="000000" w:themeColor="text1"/>
          <w:sz w:val="24"/>
        </w:rPr>
        <w:t>.</w:t>
      </w:r>
      <w:r w:rsidR="00CB1EF4" w:rsidRPr="00395A9A">
        <w:rPr>
          <w:rFonts w:ascii="Arial" w:hAnsi="Arial" w:cs="Arial"/>
          <w:color w:val="000000" w:themeColor="text1"/>
          <w:sz w:val="24"/>
        </w:rPr>
        <w:tab/>
        <w:t>Wu, M</w:t>
      </w:r>
      <w:r w:rsidR="00CB1EF4" w:rsidRPr="00395A9A">
        <w:rPr>
          <w:rFonts w:ascii="Arial" w:hAnsi="Arial"/>
          <w:color w:val="000000" w:themeColor="text1"/>
          <w:sz w:val="24"/>
        </w:rPr>
        <w:t xml:space="preserve">., Chen, Y., Wilson, K.,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Chirindel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Ihnat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M.A., Yu, Y., Boulton, M.E.,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Ma, J-X., and Lyons, T.J., Intra-retinal leakage and oxidation of LDL in diabetic retinopathy (2008)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Invest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Ophthalmo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Vis. Sci.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49, </w:t>
      </w:r>
      <w:r w:rsidR="00CB1EF4" w:rsidRPr="00395A9A">
        <w:rPr>
          <w:rFonts w:ascii="Arial" w:hAnsi="Arial"/>
          <w:color w:val="000000" w:themeColor="text1"/>
          <w:sz w:val="24"/>
        </w:rPr>
        <w:t>2679-2685.</w:t>
      </w:r>
    </w:p>
    <w:p w14:paraId="330307FE" w14:textId="77777777" w:rsidR="00DC50FD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Martin, C.M., Ferdous, A., Gallardo, T., Humphries, C., Sadek, H., </w:t>
      </w:r>
      <w:proofErr w:type="spellStart"/>
      <w:r w:rsidR="00CB1EF4" w:rsidRPr="00395A9A">
        <w:rPr>
          <w:rFonts w:ascii="Arial" w:hAnsi="Arial" w:cs="Arial"/>
          <w:color w:val="000000" w:themeColor="text1"/>
          <w:sz w:val="24"/>
        </w:rPr>
        <w:t>Caprioli</w:t>
      </w:r>
      <w:proofErr w:type="spellEnd"/>
      <w:r w:rsidR="00CB1EF4" w:rsidRPr="00395A9A">
        <w:rPr>
          <w:rFonts w:ascii="Arial" w:hAnsi="Arial" w:cs="Arial"/>
          <w:color w:val="000000" w:themeColor="text1"/>
          <w:sz w:val="24"/>
        </w:rPr>
        <w:t xml:space="preserve">, A., Garcia, J.A., </w:t>
      </w:r>
      <w:r w:rsidR="00CB1EF4" w:rsidRPr="00395A9A">
        <w:rPr>
          <w:rFonts w:ascii="Arial" w:hAnsi="Arial" w:cs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 w:cs="Arial"/>
          <w:color w:val="000000" w:themeColor="text1"/>
          <w:sz w:val="24"/>
        </w:rPr>
        <w:t xml:space="preserve">, Garry, M.G., and Garry, D.J., </w:t>
      </w:r>
      <w:r w:rsidR="00CB1EF4" w:rsidRPr="00395A9A">
        <w:rPr>
          <w:rFonts w:ascii="Arial" w:hAnsi="Arial" w:cs="Arial"/>
          <w:bCs/>
          <w:color w:val="000000" w:themeColor="text1"/>
          <w:sz w:val="24"/>
          <w:szCs w:val="32"/>
        </w:rPr>
        <w:t>HIF-2</w:t>
      </w:r>
      <w:r w:rsidR="00CB1EF4" w:rsidRPr="00395A9A">
        <w:rPr>
          <w:rFonts w:ascii="Symbol" w:hAnsi="Symbol" w:cs="Symbol"/>
          <w:bCs/>
          <w:color w:val="000000" w:themeColor="text1"/>
          <w:sz w:val="24"/>
          <w:szCs w:val="32"/>
        </w:rPr>
        <w:t></w:t>
      </w:r>
      <w:r w:rsidR="00CB1EF4" w:rsidRPr="00395A9A">
        <w:rPr>
          <w:rFonts w:ascii="Arial" w:hAnsi="Arial" w:cs="Arial"/>
          <w:bCs/>
          <w:color w:val="000000" w:themeColor="text1"/>
          <w:sz w:val="24"/>
          <w:szCs w:val="32"/>
        </w:rPr>
        <w:t xml:space="preserve"> transactivates Abcg2 and promotes </w:t>
      </w:r>
      <w:proofErr w:type="spellStart"/>
      <w:r w:rsidR="00CB1EF4" w:rsidRPr="00395A9A">
        <w:rPr>
          <w:rFonts w:ascii="Arial" w:hAnsi="Arial" w:cs="Arial"/>
          <w:bCs/>
          <w:color w:val="000000" w:themeColor="text1"/>
          <w:sz w:val="24"/>
          <w:szCs w:val="32"/>
        </w:rPr>
        <w:t>cytoprotection</w:t>
      </w:r>
      <w:proofErr w:type="spellEnd"/>
      <w:r w:rsidR="00CB1EF4" w:rsidRPr="00395A9A">
        <w:rPr>
          <w:rFonts w:ascii="Arial" w:hAnsi="Arial" w:cs="Arial"/>
          <w:bCs/>
          <w:color w:val="000000" w:themeColor="text1"/>
          <w:sz w:val="24"/>
          <w:szCs w:val="32"/>
        </w:rPr>
        <w:t xml:space="preserve"> in cardiac SP cells (2008)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Circ. Res.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102, </w:t>
      </w:r>
      <w:r w:rsidR="00CB1EF4" w:rsidRPr="00395A9A">
        <w:rPr>
          <w:rFonts w:ascii="Arial" w:hAnsi="Arial"/>
          <w:color w:val="000000" w:themeColor="text1"/>
          <w:sz w:val="24"/>
        </w:rPr>
        <w:t>1075-1081.</w:t>
      </w:r>
    </w:p>
    <w:p w14:paraId="4DF61BEF" w14:textId="16566EE5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86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Applegate, M.A., Humphries, K.M.,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Reversible inhibition of alpha-ketoglutarate dehydrogenase by hydrogen peroxide: glutathionylation and protection of lipoic acid (2008) </w:t>
      </w:r>
      <w:r w:rsidR="00CB1EF4" w:rsidRPr="00395A9A">
        <w:rPr>
          <w:rFonts w:ascii="Arial" w:hAnsi="Arial"/>
          <w:i/>
          <w:color w:val="000000" w:themeColor="text1"/>
          <w:sz w:val="24"/>
        </w:rPr>
        <w:t>Biochemistry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47,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473-478.</w:t>
      </w:r>
    </w:p>
    <w:p w14:paraId="759A728B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2007</w:t>
      </w:r>
    </w:p>
    <w:p w14:paraId="41292CB7" w14:textId="6AC82845" w:rsidR="00CB1EF4" w:rsidRPr="00395A9A" w:rsidRDefault="00277123" w:rsidP="009D336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85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Matsuzaki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>, Inhibition of complex I by Ca</w:t>
      </w:r>
      <w:r w:rsidR="00CB1EF4" w:rsidRPr="00395A9A">
        <w:rPr>
          <w:rFonts w:ascii="Arial" w:hAnsi="Arial"/>
          <w:color w:val="000000" w:themeColor="text1"/>
          <w:sz w:val="24"/>
          <w:vertAlign w:val="superscript"/>
        </w:rPr>
        <w:t>2+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reduces electron transport activity and the rate of superoxide anion production in cardiac submitochondrial particles (2007) </w:t>
      </w:r>
      <w:r w:rsidR="00CB1EF4" w:rsidRPr="00395A9A">
        <w:rPr>
          <w:rFonts w:ascii="Arial" w:hAnsi="Arial"/>
          <w:i/>
          <w:color w:val="000000" w:themeColor="text1"/>
          <w:sz w:val="24"/>
        </w:rPr>
        <w:t>Biochemistry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1350-1357.</w:t>
      </w:r>
    </w:p>
    <w:p w14:paraId="63A549CF" w14:textId="2AB47544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b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84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r w:rsidR="00CB1EF4" w:rsidRPr="00395A9A">
        <w:rPr>
          <w:color w:val="000000" w:themeColor="text1"/>
          <w:sz w:val="24"/>
        </w:rPr>
        <w:fldChar w:fldCharType="begin"/>
      </w:r>
      <w:r w:rsidR="00CB1EF4" w:rsidRPr="00395A9A">
        <w:rPr>
          <w:rFonts w:ascii="Arial" w:hAnsi="Arial"/>
          <w:color w:val="000000" w:themeColor="text1"/>
          <w:sz w:val="24"/>
        </w:rPr>
        <w:instrText xml:space="preserve"> CONTACT _Con-45AA334717 \c \s \l </w:instrText>
      </w:r>
      <w:r w:rsidR="00CB1EF4" w:rsidRPr="00395A9A">
        <w:rPr>
          <w:rFonts w:ascii="Arial" w:hAnsi="Arial"/>
          <w:color w:val="000000" w:themeColor="text1"/>
          <w:sz w:val="24"/>
        </w:rPr>
        <w:fldChar w:fldCharType="separate"/>
      </w:r>
      <w:r w:rsidR="00CB1EF4" w:rsidRPr="00395A9A">
        <w:rPr>
          <w:rFonts w:ascii="Arial" w:hAnsi="Arial"/>
          <w:color w:val="000000" w:themeColor="text1"/>
          <w:sz w:val="24"/>
        </w:rPr>
        <w:t>Oktay</w:t>
      </w:r>
      <w:r w:rsidR="00CB1EF4" w:rsidRPr="00395A9A">
        <w:rPr>
          <w:rFonts w:ascii="Arial" w:hAnsi="Arial"/>
          <w:color w:val="000000" w:themeColor="text1"/>
          <w:sz w:val="24"/>
        </w:rPr>
        <w:fldChar w:fldCharType="end"/>
      </w:r>
      <w:r w:rsidR="00CB1EF4" w:rsidRPr="00395A9A">
        <w:rPr>
          <w:rFonts w:ascii="Arial" w:hAnsi="Arial"/>
          <w:color w:val="000000" w:themeColor="text1"/>
          <w:sz w:val="24"/>
        </w:rPr>
        <w:t xml:space="preserve">, Y., </w:t>
      </w:r>
      <w:r w:rsidR="00CB1EF4" w:rsidRPr="00395A9A">
        <w:rPr>
          <w:rFonts w:ascii="Arial" w:hAnsi="Arial"/>
          <w:color w:val="000000" w:themeColor="text1"/>
          <w:sz w:val="24"/>
        </w:rPr>
        <w:fldChar w:fldCharType="begin"/>
      </w:r>
      <w:r w:rsidR="00CB1EF4" w:rsidRPr="00395A9A">
        <w:rPr>
          <w:rFonts w:ascii="Arial" w:hAnsi="Arial"/>
          <w:color w:val="000000" w:themeColor="text1"/>
          <w:sz w:val="24"/>
        </w:rPr>
        <w:instrText xml:space="preserve"> CONTACT _Con-45AA3347B1 \c \s \l </w:instrText>
      </w:r>
      <w:r w:rsidR="00CB1EF4" w:rsidRPr="00395A9A">
        <w:rPr>
          <w:rFonts w:ascii="Arial" w:hAnsi="Arial"/>
          <w:color w:val="000000" w:themeColor="text1"/>
          <w:sz w:val="24"/>
        </w:rPr>
        <w:fldChar w:fldCharType="separate"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Dioum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fldChar w:fldCharType="end"/>
      </w:r>
      <w:r w:rsidR="00CB1EF4" w:rsidRPr="00395A9A">
        <w:rPr>
          <w:rFonts w:ascii="Arial" w:hAnsi="Arial"/>
          <w:color w:val="000000" w:themeColor="text1"/>
          <w:sz w:val="24"/>
        </w:rPr>
        <w:t xml:space="preserve">, E.,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Matsuzaki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S., </w:t>
      </w:r>
      <w:r w:rsidR="00CB1EF4" w:rsidRPr="00395A9A">
        <w:rPr>
          <w:rFonts w:ascii="Arial" w:hAnsi="Arial"/>
          <w:color w:val="000000" w:themeColor="text1"/>
          <w:sz w:val="24"/>
        </w:rPr>
        <w:fldChar w:fldCharType="begin"/>
      </w:r>
      <w:r w:rsidR="00CB1EF4" w:rsidRPr="00395A9A">
        <w:rPr>
          <w:rFonts w:ascii="Arial" w:hAnsi="Arial"/>
          <w:color w:val="000000" w:themeColor="text1"/>
          <w:sz w:val="24"/>
        </w:rPr>
        <w:instrText xml:space="preserve"> CONTACT _Con-45AA334723 \c \s \l </w:instrText>
      </w:r>
      <w:r w:rsidR="00CB1EF4" w:rsidRPr="00395A9A">
        <w:rPr>
          <w:rFonts w:ascii="Arial" w:hAnsi="Arial"/>
          <w:color w:val="000000" w:themeColor="text1"/>
          <w:sz w:val="24"/>
        </w:rPr>
        <w:fldChar w:fldCharType="separate"/>
      </w:r>
      <w:r w:rsidR="00CB1EF4" w:rsidRPr="00395A9A">
        <w:rPr>
          <w:rFonts w:ascii="Arial" w:hAnsi="Arial"/>
          <w:color w:val="000000" w:themeColor="text1"/>
          <w:sz w:val="24"/>
        </w:rPr>
        <w:t>Ding</w:t>
      </w:r>
      <w:r w:rsidR="00CB1EF4" w:rsidRPr="00395A9A">
        <w:rPr>
          <w:rFonts w:ascii="Arial" w:hAnsi="Arial"/>
          <w:color w:val="000000" w:themeColor="text1"/>
          <w:sz w:val="24"/>
        </w:rPr>
        <w:fldChar w:fldCharType="end"/>
      </w:r>
      <w:r w:rsidR="00CB1EF4" w:rsidRPr="00395A9A">
        <w:rPr>
          <w:rFonts w:ascii="Arial" w:hAnsi="Arial"/>
          <w:color w:val="000000" w:themeColor="text1"/>
          <w:sz w:val="24"/>
        </w:rPr>
        <w:t xml:space="preserve">, K., Yan, L-J., Haller, R.G.,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>, and Garcia, J.A.,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color w:val="000000" w:themeColor="text1"/>
          <w:sz w:val="24"/>
        </w:rPr>
        <w:t>HIF-2</w:t>
      </w:r>
      <w:r w:rsidR="00CB1EF4" w:rsidRPr="00395A9A">
        <w:rPr>
          <w:rFonts w:ascii="Arial" w:hAnsi="Arial"/>
          <w:color w:val="000000" w:themeColor="text1"/>
          <w:sz w:val="24"/>
        </w:rPr>
        <w:sym w:font="Symbol" w:char="F061"/>
      </w:r>
      <w:r w:rsidR="00CB1EF4" w:rsidRPr="00395A9A">
        <w:rPr>
          <w:rFonts w:ascii="Arial" w:hAnsi="Arial"/>
          <w:color w:val="000000" w:themeColor="text1"/>
          <w:sz w:val="24"/>
          <w:vertAlign w:val="superscript"/>
        </w:rPr>
        <w:t xml:space="preserve"> </w:t>
      </w:r>
      <w:r w:rsidR="00CB1EF4" w:rsidRPr="00395A9A">
        <w:rPr>
          <w:rFonts w:ascii="Arial" w:hAnsi="Arial"/>
          <w:color w:val="000000" w:themeColor="text1"/>
          <w:sz w:val="24"/>
        </w:rPr>
        <w:t xml:space="preserve">null liver mitochondria have reduced frataxin levels and impaired mitochondrial aconitase activity (2007)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282,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11750-11756.</w:t>
      </w:r>
    </w:p>
    <w:p w14:paraId="570D8887" w14:textId="21F21562" w:rsidR="00CB1EF4" w:rsidRPr="00395A9A" w:rsidRDefault="00277123" w:rsidP="009D3368">
      <w:pPr>
        <w:spacing w:after="120" w:line="260" w:lineRule="exact"/>
        <w:ind w:left="720" w:hanging="720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83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Moreira, P.I.,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Siedlak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S.L., Wang, X., Santos, M.S., Oliveira, C.R.,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Tabaton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Nunomura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Aliev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G., Smith, M.A., Zhu, X., and Perry, G.,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Autophagocytosis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of mitochondria is prominent in Alzheimer disease (2007)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J.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Neuropathol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Exp. Neurol.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66,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525-532.</w:t>
      </w:r>
    </w:p>
    <w:p w14:paraId="5853930D" w14:textId="77777777" w:rsidR="001420BC" w:rsidRDefault="001420BC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3D3B8653" w14:textId="635BEB02" w:rsidR="00CB1EF4" w:rsidRPr="00395A9A" w:rsidRDefault="00277123" w:rsidP="009D336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82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Yu, X.,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Tesiram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Y.A., Towner, R.A., Abbott, A., Patterson, E., Huang, S., Garrett, M.W., Chandrasekaran, S.,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Matsuzaki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Gordon, B.E., Kem, D.C., Early myocardial dysfunction in streptozotocin-induced diabetic mice: a study using in vivo magnetic resonance imaging (2007)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Cardiovasc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Diabetol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6</w:t>
      </w:r>
      <w:r w:rsidR="00CB1EF4" w:rsidRPr="00395A9A">
        <w:rPr>
          <w:rFonts w:ascii="Arial" w:hAnsi="Arial"/>
          <w:color w:val="000000" w:themeColor="text1"/>
          <w:sz w:val="24"/>
        </w:rPr>
        <w:t>, 6. PMCID:  PMC1805425.</w:t>
      </w:r>
    </w:p>
    <w:p w14:paraId="2B5A92A0" w14:textId="301A36A3" w:rsidR="009F6CA7" w:rsidRPr="00395A9A" w:rsidRDefault="00277123" w:rsidP="00FA7D71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81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Moreira, P.I.,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Siedlak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S.L., Wang, X., Santos, M.S., Oliveira, C.R.,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Tabaton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Nunomura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Aliev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G., Smith, M.A., Zhu, X., and Perry, G., Increased autophagic degradation of mitochondria in Alzheimer disease (2007) </w:t>
      </w:r>
      <w:r w:rsidR="00CB1EF4" w:rsidRPr="00395A9A">
        <w:rPr>
          <w:rFonts w:ascii="Arial" w:hAnsi="Arial"/>
          <w:i/>
          <w:color w:val="000000" w:themeColor="text1"/>
          <w:sz w:val="24"/>
        </w:rPr>
        <w:t>Autophagy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3,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614-615.</w:t>
      </w:r>
    </w:p>
    <w:p w14:paraId="3202928B" w14:textId="24F02224" w:rsidR="00CB1EF4" w:rsidRPr="00395A9A" w:rsidRDefault="00CB1EF4" w:rsidP="009D3368">
      <w:pPr>
        <w:widowControl w:val="0"/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2006</w:t>
      </w:r>
    </w:p>
    <w:p w14:paraId="27BCB591" w14:textId="09A7EB6E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80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Humphries, K.M., Szweda, P.A.,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Aging: A shift from redox regulation to oxidative Damage (2006) </w:t>
      </w:r>
      <w:r w:rsidR="00CB1EF4" w:rsidRPr="00395A9A">
        <w:rPr>
          <w:rFonts w:ascii="Arial" w:hAnsi="Arial"/>
          <w:i/>
          <w:color w:val="000000" w:themeColor="text1"/>
          <w:sz w:val="24"/>
        </w:rPr>
        <w:t>Free Radical Research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40,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1239-1243.</w:t>
      </w:r>
    </w:p>
    <w:p w14:paraId="0D8E31B4" w14:textId="0BD48071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Haynes, R.L.,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Folkerth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R.D.,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Szweda, L.I., </w:t>
      </w:r>
      <w:r w:rsidR="00CB1EF4" w:rsidRPr="00395A9A">
        <w:rPr>
          <w:rFonts w:ascii="Arial" w:hAnsi="Arial"/>
          <w:color w:val="000000" w:themeColor="text1"/>
          <w:sz w:val="24"/>
        </w:rPr>
        <w:t xml:space="preserve">Volpe, J.J.,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Kinny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H.C., Lipid peroxidation during human cerebral myelination (2006)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J.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Neuropathol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Exp. Neurol.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65, </w:t>
      </w:r>
      <w:r w:rsidR="00CB1EF4" w:rsidRPr="00395A9A">
        <w:rPr>
          <w:rFonts w:ascii="Arial" w:hAnsi="Arial"/>
          <w:color w:val="000000" w:themeColor="text1"/>
          <w:sz w:val="24"/>
        </w:rPr>
        <w:t>894-904.</w:t>
      </w:r>
    </w:p>
    <w:p w14:paraId="23157872" w14:textId="05771E1B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lang w:val="en-GB"/>
        </w:rPr>
      </w:pPr>
      <w:r w:rsidRPr="00395A9A">
        <w:rPr>
          <w:rFonts w:ascii="Arial" w:hAnsi="Arial"/>
          <w:color w:val="000000" w:themeColor="text1"/>
          <w:sz w:val="24"/>
        </w:rPr>
        <w:t>78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A-L.,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Szweda, L.I., </w:t>
      </w:r>
      <w:r w:rsidR="00CB1EF4" w:rsidRPr="00395A9A">
        <w:rPr>
          <w:rFonts w:ascii="Arial" w:hAnsi="Arial"/>
          <w:color w:val="000000" w:themeColor="text1"/>
          <w:sz w:val="24"/>
        </w:rPr>
        <w:t>and Friguet, B., Mitochondrial protein oxidation and degradation in response to oxidative stress and aging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 xml:space="preserve"> (2006) </w:t>
      </w:r>
      <w:r w:rsidR="00CB1EF4" w:rsidRPr="00395A9A">
        <w:rPr>
          <w:rFonts w:ascii="Arial" w:hAnsi="Arial"/>
          <w:i/>
          <w:color w:val="000000" w:themeColor="text1"/>
          <w:sz w:val="24"/>
          <w:lang w:val="en-GB"/>
        </w:rPr>
        <w:t>Experimental Gerontology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  <w:lang w:val="en-GB"/>
        </w:rPr>
        <w:t xml:space="preserve">41, 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>653-657.</w:t>
      </w:r>
    </w:p>
    <w:p w14:paraId="6E08DCF1" w14:textId="42165D92" w:rsidR="00B022D7" w:rsidRPr="00395A9A" w:rsidRDefault="00277123" w:rsidP="009F6CA7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Picot, C.R.,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Perichon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M., Lundberg, K.C., Friguet, B.,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and Petropoulos, I., 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 xml:space="preserve">Alterations in mitochondrial and cytosolic methionine sulfoxide reductase activity during cardiac ischemia and reperfusion (2006) </w:t>
      </w:r>
      <w:r w:rsidR="00CB1EF4" w:rsidRPr="00395A9A">
        <w:rPr>
          <w:rFonts w:ascii="Arial" w:hAnsi="Arial"/>
          <w:i/>
          <w:color w:val="000000" w:themeColor="text1"/>
          <w:sz w:val="24"/>
          <w:lang w:val="en-GB"/>
        </w:rPr>
        <w:t>Experimental Gerontology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  <w:lang w:val="en-GB"/>
        </w:rPr>
        <w:t xml:space="preserve">41, </w:t>
      </w:r>
      <w:r w:rsidR="00CB1EF4" w:rsidRPr="00395A9A">
        <w:rPr>
          <w:rFonts w:ascii="Arial" w:hAnsi="Arial"/>
          <w:color w:val="000000" w:themeColor="text1"/>
          <w:sz w:val="24"/>
          <w:lang w:val="en-GB"/>
        </w:rPr>
        <w:t>663-667.</w:t>
      </w:r>
    </w:p>
    <w:p w14:paraId="50124641" w14:textId="5B561706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76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Lundberg, K.C.,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Preconditioning prevents loss in mitochondrial function and release of cytochrome c during prolonged ischemia/reperfusion (2006)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453, </w:t>
      </w:r>
      <w:r w:rsidR="00CB1EF4" w:rsidRPr="00395A9A">
        <w:rPr>
          <w:rFonts w:ascii="Arial" w:hAnsi="Arial"/>
          <w:color w:val="000000" w:themeColor="text1"/>
          <w:sz w:val="24"/>
        </w:rPr>
        <w:t>130-134.</w:t>
      </w:r>
    </w:p>
    <w:p w14:paraId="681E1915" w14:textId="7A48E39A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75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hyperlink r:id="rId18" w:history="1">
        <w:proofErr w:type="spellStart"/>
        <w:r w:rsidR="00CB1EF4" w:rsidRPr="00395A9A">
          <w:rPr>
            <w:rFonts w:ascii="Arial" w:hAnsi="Arial"/>
            <w:color w:val="000000" w:themeColor="text1"/>
            <w:sz w:val="24"/>
          </w:rPr>
          <w:t>Farout</w:t>
        </w:r>
        <w:proofErr w:type="spellEnd"/>
        <w:r w:rsidR="00CB1EF4" w:rsidRPr="00395A9A">
          <w:rPr>
            <w:rFonts w:ascii="Arial" w:hAnsi="Arial"/>
            <w:color w:val="000000" w:themeColor="text1"/>
            <w:sz w:val="24"/>
          </w:rPr>
          <w:t xml:space="preserve">, L., Mary, J., Vinh, J., </w:t>
        </w:r>
        <w:r w:rsidR="00CB1EF4" w:rsidRPr="00395A9A">
          <w:rPr>
            <w:rFonts w:ascii="Arial" w:hAnsi="Arial"/>
            <w:b/>
            <w:color w:val="000000" w:themeColor="text1"/>
            <w:sz w:val="24"/>
          </w:rPr>
          <w:t>Szweda, L.I.,</w:t>
        </w:r>
        <w:r w:rsidR="00CB1EF4" w:rsidRPr="00395A9A">
          <w:rPr>
            <w:rFonts w:ascii="Arial" w:hAnsi="Arial"/>
            <w:color w:val="000000" w:themeColor="text1"/>
            <w:sz w:val="24"/>
          </w:rPr>
          <w:t xml:space="preserve"> and Friguet, B.</w:t>
        </w:r>
      </w:hyperlink>
      <w:r w:rsidR="00CB1EF4" w:rsidRPr="00395A9A">
        <w:rPr>
          <w:rFonts w:ascii="Arial" w:hAnsi="Arial"/>
          <w:b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/>
          <w:color w:val="000000" w:themeColor="text1"/>
          <w:sz w:val="24"/>
        </w:rPr>
        <w:t xml:space="preserve">Inactivation of the proteasome by 4-hydroxy-2-nonenal is site specific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dependant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on 20S proteasome subtypes (2006)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453, </w:t>
      </w:r>
      <w:r w:rsidR="00CB1EF4" w:rsidRPr="00395A9A">
        <w:rPr>
          <w:rFonts w:ascii="Arial" w:hAnsi="Arial"/>
          <w:color w:val="000000" w:themeColor="text1"/>
          <w:sz w:val="24"/>
        </w:rPr>
        <w:t>135-142.</w:t>
      </w:r>
    </w:p>
    <w:p w14:paraId="65B522ED" w14:textId="0021C4AD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</w:t>
      </w:r>
      <w:r w:rsidR="00277123" w:rsidRPr="00395A9A">
        <w:rPr>
          <w:rFonts w:ascii="Arial" w:hAnsi="Arial"/>
          <w:color w:val="000000" w:themeColor="text1"/>
          <w:sz w:val="24"/>
        </w:rPr>
        <w:t>4</w:t>
      </w:r>
      <w:r w:rsidRPr="00395A9A">
        <w:rPr>
          <w:rFonts w:ascii="Arial" w:hAnsi="Arial"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ab/>
      </w:r>
      <w:hyperlink r:id="rId19" w:history="1">
        <w:proofErr w:type="spellStart"/>
        <w:r w:rsidRPr="00395A9A">
          <w:rPr>
            <w:rFonts w:ascii="Arial" w:hAnsi="Arial"/>
            <w:color w:val="000000" w:themeColor="text1"/>
            <w:sz w:val="24"/>
          </w:rPr>
          <w:t>Lashin</w:t>
        </w:r>
        <w:proofErr w:type="spellEnd"/>
        <w:r w:rsidRPr="00395A9A">
          <w:rPr>
            <w:rFonts w:ascii="Arial" w:hAnsi="Arial"/>
            <w:color w:val="000000" w:themeColor="text1"/>
            <w:sz w:val="24"/>
          </w:rPr>
          <w:t xml:space="preserve">, O.M., Szweda, P.A., </w:t>
        </w:r>
        <w:r w:rsidRPr="00395A9A">
          <w:rPr>
            <w:rFonts w:ascii="Arial" w:hAnsi="Arial"/>
            <w:b/>
            <w:color w:val="000000" w:themeColor="text1"/>
            <w:sz w:val="24"/>
          </w:rPr>
          <w:t>Szweda, L.I.,</w:t>
        </w:r>
        <w:r w:rsidRPr="00395A9A">
          <w:rPr>
            <w:rFonts w:ascii="Arial" w:hAnsi="Arial"/>
            <w:color w:val="000000" w:themeColor="text1"/>
            <w:sz w:val="24"/>
          </w:rPr>
          <w:t xml:space="preserve"> and Romani, A.M.</w:t>
        </w:r>
      </w:hyperlink>
      <w:r w:rsidRPr="00395A9A">
        <w:rPr>
          <w:rFonts w:ascii="Arial" w:hAnsi="Arial"/>
          <w:b/>
          <w:color w:val="000000" w:themeColor="text1"/>
          <w:sz w:val="24"/>
        </w:rPr>
        <w:t xml:space="preserve">, </w:t>
      </w:r>
      <w:r w:rsidRPr="00395A9A">
        <w:rPr>
          <w:rFonts w:ascii="Arial" w:hAnsi="Arial"/>
          <w:color w:val="000000" w:themeColor="text1"/>
          <w:sz w:val="24"/>
        </w:rPr>
        <w:t xml:space="preserve">Decreased complex II respiration and HNE-modified SDH subunit in diabetic heart (2006) </w:t>
      </w:r>
      <w:r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 Biol. Med.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40,</w:t>
      </w:r>
      <w:r w:rsidRPr="00395A9A">
        <w:rPr>
          <w:rFonts w:ascii="Arial" w:hAnsi="Arial"/>
          <w:color w:val="000000" w:themeColor="text1"/>
          <w:sz w:val="24"/>
        </w:rPr>
        <w:t xml:space="preserve"> 886-96.</w:t>
      </w:r>
    </w:p>
    <w:p w14:paraId="7109D84E" w14:textId="44C2D713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73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Marques, C., Pereira, P., Taylor, A., Liang, J.N., Reddy, V.N.,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Shang, F., Ubiquitin-dependent lysosomal degradation of the HNE-modified proteins in lens epithelial cells. </w:t>
      </w:r>
      <w:r w:rsidR="00CB1EF4" w:rsidRPr="00395A9A">
        <w:rPr>
          <w:rFonts w:ascii="Arial" w:hAnsi="Arial"/>
          <w:i/>
          <w:color w:val="000000" w:themeColor="text1"/>
          <w:sz w:val="24"/>
        </w:rPr>
        <w:t>FASEB J.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18</w:t>
      </w:r>
      <w:r w:rsidR="00CB1EF4" w:rsidRPr="00395A9A">
        <w:rPr>
          <w:rFonts w:ascii="Arial" w:hAnsi="Arial"/>
          <w:color w:val="000000" w:themeColor="text1"/>
          <w:sz w:val="24"/>
        </w:rPr>
        <w:t>, 1424-1426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>. PMCID: PMC1382276.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</w:p>
    <w:p w14:paraId="21BC0BFE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2005</w:t>
      </w:r>
    </w:p>
    <w:p w14:paraId="49E8E86E" w14:textId="77777777" w:rsidR="009D3368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72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Chaiswing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L., Cole, M.P.,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Ittarat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W.,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St. Clair, D.K.,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T.D., Manganese superoxide dismutase and inducible nitric oxide synthase modify early oxidative events in acute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adriamycin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-induced mitochondrial toxicity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Mol Cancer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Ther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</w:t>
      </w:r>
      <w:r w:rsidR="00CB1EF4" w:rsidRPr="00395A9A">
        <w:rPr>
          <w:rFonts w:ascii="Arial" w:hAnsi="Arial"/>
          <w:color w:val="000000" w:themeColor="text1"/>
          <w:sz w:val="24"/>
        </w:rPr>
        <w:t>:1056-1064.</w:t>
      </w:r>
    </w:p>
    <w:p w14:paraId="0EAE6AA1" w14:textId="07299E54" w:rsidR="00CB1EF4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71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A-L., Lundberg, K.C., Ikeda-Saito, M.,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Isaya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G.,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Reversible redox-dependent modulation of mitochondrial aconitase and proteolytic activity during in vivo cardiac ischemia/reperfusion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Proc. Natl. Acad. Sci. USA </w:t>
      </w:r>
      <w:r w:rsidR="00CB1EF4" w:rsidRPr="00395A9A">
        <w:rPr>
          <w:rFonts w:ascii="Arial" w:hAnsi="Arial"/>
          <w:b/>
          <w:color w:val="000000" w:themeColor="text1"/>
          <w:sz w:val="24"/>
        </w:rPr>
        <w:t>102</w:t>
      </w:r>
      <w:r w:rsidR="00CB1EF4" w:rsidRPr="00395A9A">
        <w:rPr>
          <w:rFonts w:ascii="Arial" w:hAnsi="Arial"/>
          <w:color w:val="000000" w:themeColor="text1"/>
          <w:sz w:val="24"/>
        </w:rPr>
        <w:t>, 5987-5991.  PMCID:  PMC1087934.</w:t>
      </w:r>
    </w:p>
    <w:p w14:paraId="721227F5" w14:textId="69CAB175" w:rsidR="004F1868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70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Churchill, E.N.,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Murriel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C.L., Chen, C.H., Mochly-Rosen, D.,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Reperfusion-induced translocation of </w:t>
      </w:r>
      <w:r w:rsidR="00CB1EF4" w:rsidRPr="00395A9A">
        <w:rPr>
          <w:rFonts w:ascii="Symbol" w:hAnsi="Symbol"/>
          <w:color w:val="000000" w:themeColor="text1"/>
          <w:sz w:val="24"/>
        </w:rPr>
        <w:t></w:t>
      </w:r>
      <w:r w:rsidR="00CB1EF4" w:rsidRPr="00395A9A">
        <w:rPr>
          <w:rFonts w:ascii="Arial" w:hAnsi="Arial"/>
          <w:color w:val="000000" w:themeColor="text1"/>
          <w:sz w:val="24"/>
        </w:rPr>
        <w:t xml:space="preserve">PKC to cardiac mitochondria prevents pyruvate dehydrogenase reactivation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>Circ. Res.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97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78-85. </w:t>
      </w:r>
    </w:p>
    <w:p w14:paraId="5EB5ED0A" w14:textId="77777777" w:rsidR="001420BC" w:rsidRDefault="001420BC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4EB9062E" w14:textId="193D4612" w:rsidR="00CB1EF4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69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Rosca, M.G.,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Mustata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T.G., Kinter, M.T.,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Ozdemir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A.M., Kern, T.S.,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Brownlee, M., Monnier, V.M., and Weiss, M.F., Glycation of mitochondrial proteins from diabetic rat kidney is associated with excess superoxide formation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>Am. J. Physiol. Renal Physiol.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289</w:t>
      </w:r>
      <w:r w:rsidR="00CB1EF4" w:rsidRPr="00395A9A">
        <w:rPr>
          <w:rFonts w:ascii="Arial" w:hAnsi="Arial"/>
          <w:color w:val="000000" w:themeColor="text1"/>
          <w:sz w:val="24"/>
        </w:rPr>
        <w:t>, 420-430.</w:t>
      </w:r>
    </w:p>
    <w:p w14:paraId="2B2EF026" w14:textId="55FD7795" w:rsidR="00CB1EF4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68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Churchill, E.N.,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Translocation of </w:t>
      </w:r>
      <w:r w:rsidR="00CB1EF4" w:rsidRPr="00395A9A">
        <w:rPr>
          <w:rFonts w:ascii="Symbol" w:hAnsi="Symbol"/>
          <w:color w:val="000000" w:themeColor="text1"/>
          <w:sz w:val="24"/>
        </w:rPr>
        <w:t></w:t>
      </w:r>
      <w:r w:rsidR="00CB1EF4" w:rsidRPr="00395A9A">
        <w:rPr>
          <w:rFonts w:ascii="Arial" w:hAnsi="Arial"/>
          <w:color w:val="000000" w:themeColor="text1"/>
          <w:sz w:val="24"/>
        </w:rPr>
        <w:t xml:space="preserve">PKC to mitochondria during cardiac reperfusion enhances superoxide anion production and induces loss in mitochondrial function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439</w:t>
      </w:r>
      <w:r w:rsidR="00CB1EF4" w:rsidRPr="00395A9A">
        <w:rPr>
          <w:rFonts w:ascii="Arial" w:hAnsi="Arial"/>
          <w:color w:val="000000" w:themeColor="text1"/>
          <w:sz w:val="24"/>
        </w:rPr>
        <w:t>, 194-199.</w:t>
      </w:r>
    </w:p>
    <w:p w14:paraId="42BFA8B0" w14:textId="71A4747C" w:rsidR="00CB1EF4" w:rsidRPr="00395A9A" w:rsidRDefault="00277123" w:rsidP="009D3368">
      <w:pPr>
        <w:widowControl w:val="0"/>
        <w:spacing w:after="120" w:line="260" w:lineRule="exact"/>
        <w:ind w:left="705" w:hanging="705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67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Mason, K.E., Stofan, D.A.,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Inhibition of very long chain acyl-CoA dehydrogenase during cardiac ischemia (2005)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 xml:space="preserve">437, </w:t>
      </w:r>
      <w:r w:rsidR="00CB1EF4" w:rsidRPr="00395A9A">
        <w:rPr>
          <w:rFonts w:ascii="Arial" w:hAnsi="Arial"/>
          <w:color w:val="000000" w:themeColor="text1"/>
          <w:sz w:val="24"/>
        </w:rPr>
        <w:t>138-143.</w:t>
      </w:r>
    </w:p>
    <w:p w14:paraId="4DB73B55" w14:textId="01FDAB9B" w:rsidR="00CB1EF4" w:rsidRPr="00395A9A" w:rsidRDefault="00CB1EF4" w:rsidP="009D3368">
      <w:pPr>
        <w:spacing w:after="120" w:line="260" w:lineRule="exact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2004</w:t>
      </w:r>
    </w:p>
    <w:p w14:paraId="096C0C17" w14:textId="4F0FEF6D" w:rsidR="00CB1EF4" w:rsidRPr="00395A9A" w:rsidRDefault="00277123" w:rsidP="009D3368">
      <w:pPr>
        <w:pStyle w:val="BodyText"/>
        <w:widowControl w:val="0"/>
        <w:tabs>
          <w:tab w:val="clear" w:pos="567"/>
          <w:tab w:val="left" w:pos="0"/>
          <w:tab w:val="left" w:pos="810"/>
          <w:tab w:val="left" w:pos="900"/>
        </w:tabs>
        <w:spacing w:after="120" w:line="260" w:lineRule="exact"/>
        <w:ind w:left="720" w:hanging="72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66</w:t>
      </w:r>
      <w:r w:rsidR="00CB1EF4" w:rsidRPr="00395A9A">
        <w:rPr>
          <w:rFonts w:ascii="Arial" w:hAnsi="Arial"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ab/>
      </w:r>
      <w:proofErr w:type="spellStart"/>
      <w:r w:rsidR="00CB1EF4" w:rsidRPr="00395A9A">
        <w:rPr>
          <w:rFonts w:ascii="Arial" w:hAnsi="Arial"/>
          <w:color w:val="000000" w:themeColor="text1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</w:rPr>
        <w:t xml:space="preserve">, A-L., O’Neill, H.A., Kennedy, M.C., Ikeda-Saito, M., </w:t>
      </w:r>
      <w:proofErr w:type="spellStart"/>
      <w:r w:rsidR="00CB1EF4" w:rsidRPr="00395A9A">
        <w:rPr>
          <w:rFonts w:ascii="Arial" w:hAnsi="Arial"/>
          <w:color w:val="000000" w:themeColor="text1"/>
        </w:rPr>
        <w:t>Isaya</w:t>
      </w:r>
      <w:proofErr w:type="spellEnd"/>
      <w:r w:rsidR="00CB1EF4" w:rsidRPr="00395A9A">
        <w:rPr>
          <w:rFonts w:ascii="Arial" w:hAnsi="Arial"/>
          <w:color w:val="000000" w:themeColor="text1"/>
        </w:rPr>
        <w:t xml:space="preserve">, G., and </w:t>
      </w:r>
      <w:r w:rsidR="00CB1EF4" w:rsidRPr="00395A9A">
        <w:rPr>
          <w:rFonts w:ascii="Arial" w:hAnsi="Arial"/>
          <w:b/>
          <w:color w:val="000000" w:themeColor="text1"/>
        </w:rPr>
        <w:t>Szweda, L.I.</w:t>
      </w:r>
      <w:r w:rsidR="00CB1EF4" w:rsidRPr="00395A9A">
        <w:rPr>
          <w:rFonts w:ascii="Arial" w:hAnsi="Arial"/>
          <w:color w:val="000000" w:themeColor="text1"/>
        </w:rPr>
        <w:t xml:space="preserve">, Frataxin acts as an iron chaperone protein to modulate mitochondrial aconitase activity (2004) </w:t>
      </w:r>
      <w:r w:rsidR="00CB1EF4" w:rsidRPr="00395A9A">
        <w:rPr>
          <w:rFonts w:ascii="Arial" w:hAnsi="Arial"/>
          <w:i/>
          <w:color w:val="000000" w:themeColor="text1"/>
        </w:rPr>
        <w:t>Science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</w:rPr>
        <w:t>305,</w:t>
      </w:r>
      <w:r w:rsidR="00CB1EF4" w:rsidRPr="00395A9A">
        <w:rPr>
          <w:rFonts w:ascii="Arial" w:hAnsi="Arial"/>
          <w:color w:val="000000" w:themeColor="text1"/>
        </w:rPr>
        <w:t xml:space="preserve"> 242-245.</w:t>
      </w:r>
    </w:p>
    <w:p w14:paraId="11188A87" w14:textId="5520A9C5" w:rsidR="00CB1EF4" w:rsidRPr="00395A9A" w:rsidRDefault="00277123" w:rsidP="009D3368">
      <w:pPr>
        <w:pStyle w:val="BodyText"/>
        <w:widowControl w:val="0"/>
        <w:tabs>
          <w:tab w:val="clear" w:pos="567"/>
          <w:tab w:val="left" w:pos="0"/>
          <w:tab w:val="left" w:pos="810"/>
          <w:tab w:val="left" w:pos="900"/>
        </w:tabs>
        <w:spacing w:after="120" w:line="260" w:lineRule="exact"/>
        <w:ind w:left="720" w:hanging="72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65</w:t>
      </w:r>
      <w:r w:rsidR="00CB1EF4" w:rsidRPr="00395A9A">
        <w:rPr>
          <w:rFonts w:ascii="Arial" w:hAnsi="Arial"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ab/>
        <w:t xml:space="preserve">Sadek, H.A., Szweda, P.A., and </w:t>
      </w:r>
      <w:r w:rsidR="00CB1EF4" w:rsidRPr="00395A9A">
        <w:rPr>
          <w:rFonts w:ascii="Arial" w:hAnsi="Arial"/>
          <w:b/>
          <w:color w:val="000000" w:themeColor="text1"/>
        </w:rPr>
        <w:t>Szweda, L.I.</w:t>
      </w:r>
      <w:r w:rsidR="00CB1EF4" w:rsidRPr="00395A9A">
        <w:rPr>
          <w:rFonts w:ascii="Arial" w:hAnsi="Arial"/>
          <w:color w:val="000000" w:themeColor="text1"/>
        </w:rPr>
        <w:t>, Modulation of mitochondrial complex I activity by reversible Ca</w:t>
      </w:r>
      <w:r w:rsidR="00CB1EF4" w:rsidRPr="00395A9A">
        <w:rPr>
          <w:rFonts w:ascii="Arial" w:hAnsi="Arial"/>
          <w:color w:val="000000" w:themeColor="text1"/>
          <w:vertAlign w:val="superscript"/>
        </w:rPr>
        <w:t>2+</w:t>
      </w:r>
      <w:r w:rsidR="00CB1EF4" w:rsidRPr="00395A9A">
        <w:rPr>
          <w:rFonts w:ascii="Arial" w:hAnsi="Arial"/>
          <w:color w:val="000000" w:themeColor="text1"/>
        </w:rPr>
        <w:t xml:space="preserve"> and NADH mediated superoxide anion dependent inhibition (2004) </w:t>
      </w:r>
      <w:r w:rsidR="00CB1EF4" w:rsidRPr="00395A9A">
        <w:rPr>
          <w:rFonts w:ascii="Arial" w:hAnsi="Arial"/>
          <w:i/>
          <w:color w:val="000000" w:themeColor="text1"/>
        </w:rPr>
        <w:t>Biochemistry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</w:rPr>
        <w:t>43,</w:t>
      </w:r>
      <w:r w:rsidR="00CB1EF4" w:rsidRPr="00395A9A">
        <w:rPr>
          <w:rFonts w:ascii="Arial" w:hAnsi="Arial"/>
          <w:color w:val="000000" w:themeColor="text1"/>
        </w:rPr>
        <w:t xml:space="preserve"> 8494-8502.</w:t>
      </w:r>
    </w:p>
    <w:p w14:paraId="55CD6F9B" w14:textId="66EB088E" w:rsidR="00B022D7" w:rsidRPr="00395A9A" w:rsidRDefault="00277123" w:rsidP="009F6CA7">
      <w:pPr>
        <w:pStyle w:val="BodyTextIndent"/>
        <w:widowControl w:val="0"/>
        <w:spacing w:after="120" w:line="260" w:lineRule="exact"/>
        <w:ind w:left="720" w:hanging="720"/>
        <w:outlineLvl w:val="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64</w:t>
      </w:r>
      <w:r w:rsidR="00CB1EF4" w:rsidRPr="00395A9A">
        <w:rPr>
          <w:rFonts w:ascii="Arial" w:hAnsi="Arial"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ab/>
        <w:t xml:space="preserve">Lundberg, K.C., and </w:t>
      </w:r>
      <w:r w:rsidR="00CB1EF4" w:rsidRPr="00395A9A">
        <w:rPr>
          <w:rFonts w:ascii="Arial" w:hAnsi="Arial"/>
          <w:b/>
          <w:color w:val="000000" w:themeColor="text1"/>
        </w:rPr>
        <w:t>Szweda L.I.,</w:t>
      </w:r>
      <w:r w:rsidR="00CB1EF4" w:rsidRPr="00395A9A">
        <w:rPr>
          <w:rFonts w:ascii="Arial" w:hAnsi="Arial"/>
          <w:color w:val="000000" w:themeColor="text1"/>
        </w:rPr>
        <w:t xml:space="preserve"> Initiation of mitochondrial mediated apoptosis during cardiac reperfusion (2004) </w:t>
      </w:r>
      <w:r w:rsidR="00CB1EF4" w:rsidRPr="00395A9A">
        <w:rPr>
          <w:rFonts w:ascii="Arial" w:hAnsi="Arial"/>
          <w:i/>
          <w:color w:val="000000" w:themeColor="text1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</w:rPr>
        <w:t>432,</w:t>
      </w:r>
      <w:r w:rsidR="00CB1EF4" w:rsidRPr="00395A9A">
        <w:rPr>
          <w:rFonts w:ascii="Arial" w:hAnsi="Arial"/>
          <w:color w:val="000000" w:themeColor="text1"/>
        </w:rPr>
        <w:t xml:space="preserve"> 50-57.</w:t>
      </w:r>
    </w:p>
    <w:p w14:paraId="58BFB96E" w14:textId="6510EFD3" w:rsidR="00CB1EF4" w:rsidRPr="00395A9A" w:rsidRDefault="00277123" w:rsidP="009D3368">
      <w:pPr>
        <w:pStyle w:val="BodyTextIndent"/>
        <w:widowControl w:val="0"/>
        <w:spacing w:after="120" w:line="260" w:lineRule="exact"/>
        <w:ind w:left="720" w:hanging="720"/>
        <w:outlineLvl w:val="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>63</w:t>
      </w:r>
      <w:r w:rsidR="00CB1EF4" w:rsidRPr="00395A9A">
        <w:rPr>
          <w:rFonts w:ascii="Arial" w:hAnsi="Arial"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ab/>
      </w:r>
      <w:proofErr w:type="spellStart"/>
      <w:r w:rsidR="00CB1EF4" w:rsidRPr="00395A9A">
        <w:rPr>
          <w:rFonts w:ascii="Arial" w:hAnsi="Arial"/>
          <w:color w:val="000000" w:themeColor="text1"/>
        </w:rPr>
        <w:t>Nulton</w:t>
      </w:r>
      <w:proofErr w:type="spellEnd"/>
      <w:r w:rsidR="00CB1EF4" w:rsidRPr="00395A9A">
        <w:rPr>
          <w:rFonts w:ascii="Arial" w:hAnsi="Arial"/>
          <w:color w:val="000000" w:themeColor="text1"/>
        </w:rPr>
        <w:t xml:space="preserve">-Persson, A.C., </w:t>
      </w:r>
      <w:r w:rsidR="00CB1EF4" w:rsidRPr="00395A9A">
        <w:rPr>
          <w:rFonts w:ascii="Arial" w:hAnsi="Arial"/>
          <w:b/>
          <w:color w:val="000000" w:themeColor="text1"/>
        </w:rPr>
        <w:t>Szweda, L.I.,</w:t>
      </w:r>
      <w:r w:rsidR="00CB1EF4" w:rsidRPr="00395A9A">
        <w:rPr>
          <w:rFonts w:ascii="Arial" w:hAnsi="Arial"/>
          <w:color w:val="000000" w:themeColor="text1"/>
        </w:rPr>
        <w:t xml:space="preserve"> and Sadek, H.A., Inhibition of cardiac mitochondrial respiration by salicylic acid and acetylsalicylate (2004) </w:t>
      </w:r>
      <w:r w:rsidR="00CB1EF4" w:rsidRPr="00395A9A">
        <w:rPr>
          <w:rFonts w:ascii="Arial" w:hAnsi="Arial"/>
          <w:i/>
          <w:color w:val="000000" w:themeColor="text1"/>
        </w:rPr>
        <w:t xml:space="preserve">J. Cardiovasc.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Pharmacol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</w:rPr>
        <w:t>44,</w:t>
      </w:r>
      <w:r w:rsidR="00CB1EF4" w:rsidRPr="00395A9A">
        <w:rPr>
          <w:rFonts w:ascii="Arial" w:hAnsi="Arial"/>
          <w:color w:val="000000" w:themeColor="text1"/>
        </w:rPr>
        <w:t xml:space="preserve"> 591-595.</w:t>
      </w:r>
    </w:p>
    <w:p w14:paraId="4E39845B" w14:textId="31135682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62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Murriel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C.L., Churchill, E.N., Inagaki, K.,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and Mochly-Rosen, D., </w:t>
      </w:r>
      <w:r w:rsidR="00CB1EF4" w:rsidRPr="00395A9A">
        <w:rPr>
          <w:rFonts w:ascii="Symbol" w:hAnsi="Symbol"/>
          <w:color w:val="000000" w:themeColor="text1"/>
          <w:sz w:val="24"/>
        </w:rPr>
        <w:t></w:t>
      </w:r>
      <w:r w:rsidR="00CB1EF4" w:rsidRPr="00395A9A">
        <w:rPr>
          <w:rFonts w:ascii="Arial" w:hAnsi="Arial"/>
          <w:color w:val="000000" w:themeColor="text1"/>
          <w:sz w:val="24"/>
        </w:rPr>
        <w:t xml:space="preserve">PKC Activation induces apoptosis in response to cardiac ischemia and reperfusion damage: A mechanism involving BAD and the mitochondria (2004)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279,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47985-47991.</w:t>
      </w:r>
    </w:p>
    <w:p w14:paraId="0F977745" w14:textId="01E6C2BE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61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</w:rPr>
        <w:tab/>
      </w:r>
      <w:r w:rsidR="00CB1EF4" w:rsidRPr="00395A9A">
        <w:rPr>
          <w:rFonts w:ascii="Arial" w:hAnsi="Arial"/>
          <w:color w:val="000000" w:themeColor="text1"/>
          <w:sz w:val="24"/>
        </w:rPr>
        <w:t xml:space="preserve">Stull, L.B.,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Leppo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M.K.,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Gao, W-D.,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Marban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E., Xanthine oxidase inhibition boosts survival and cardiac contractility in murine postischemic cardiomyopathy (2004) </w:t>
      </w:r>
      <w:r w:rsidR="00CB1EF4" w:rsidRPr="00395A9A">
        <w:rPr>
          <w:rFonts w:ascii="Arial" w:hAnsi="Arial"/>
          <w:i/>
          <w:color w:val="000000" w:themeColor="text1"/>
          <w:sz w:val="24"/>
        </w:rPr>
        <w:t>Circ. Res.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95,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1005-1011.</w:t>
      </w:r>
    </w:p>
    <w:p w14:paraId="40C74E3C" w14:textId="01A66BE8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60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Chaiswing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L., Cole, M., St. Clair, D.,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Ittarat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W.,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T., Oxidative damage precedes nitrative damage in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adriamycin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-induced cardiac mitochondrial injury (2004)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Toxicol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Pathol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r w:rsidR="00CB1EF4" w:rsidRPr="00395A9A">
        <w:rPr>
          <w:rFonts w:ascii="Arial" w:hAnsi="Arial"/>
          <w:b/>
          <w:color w:val="000000" w:themeColor="text1"/>
          <w:sz w:val="24"/>
        </w:rPr>
        <w:t>32,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536-547.</w:t>
      </w:r>
    </w:p>
    <w:p w14:paraId="5272AC3C" w14:textId="77777777" w:rsidR="009D3368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Marques, C., Pereira, P., Taylor, A., Liang, J.N., Reddy, V.N.,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and Shang, F., Ubiquitin-dependent lysosomal degradation of the HNE-modified proteins in lens epithelial cells (2004)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FASEB J. </w:t>
      </w:r>
      <w:r w:rsidR="00CB1EF4" w:rsidRPr="00395A9A">
        <w:rPr>
          <w:rFonts w:ascii="Arial" w:hAnsi="Arial"/>
          <w:b/>
          <w:color w:val="000000" w:themeColor="text1"/>
          <w:sz w:val="24"/>
        </w:rPr>
        <w:t>18,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1424-1426.</w:t>
      </w:r>
    </w:p>
    <w:p w14:paraId="623EC153" w14:textId="14466CE4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58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T.D., Xue, Y., Zhao, Y.,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Kiningham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K.,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and St. Clair, D.K., </w:t>
      </w:r>
      <w:r w:rsidR="00CB1EF4" w:rsidRPr="00395A9A">
        <w:rPr>
          <w:rFonts w:ascii="Arial" w:hAnsi="Arial"/>
          <w:i/>
          <w:color w:val="000000" w:themeColor="text1"/>
          <w:sz w:val="24"/>
        </w:rPr>
        <w:t>In Situ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reduction of oxidative damage, increased cell turnover, and delay of mitochondrial injury by overexpression of manganese superoxide dismutase in a multistage carcinogenesis model (2004)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Antioxid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Redox Signal. </w:t>
      </w:r>
      <w:r w:rsidR="00CB1EF4" w:rsidRPr="00395A9A">
        <w:rPr>
          <w:rFonts w:ascii="Arial" w:hAnsi="Arial"/>
          <w:b/>
          <w:color w:val="000000" w:themeColor="text1"/>
          <w:sz w:val="24"/>
        </w:rPr>
        <w:t>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537-548.</w:t>
      </w:r>
    </w:p>
    <w:p w14:paraId="1C8B86D7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2003</w:t>
      </w:r>
    </w:p>
    <w:p w14:paraId="521349EB" w14:textId="2E56381B" w:rsidR="00F25708" w:rsidRPr="00395A9A" w:rsidRDefault="00277123" w:rsidP="00B022D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A-L., Ikeda-Saito, M.,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>,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color w:val="000000" w:themeColor="text1"/>
          <w:sz w:val="24"/>
        </w:rPr>
        <w:t xml:space="preserve">Redox-dependent modulation of aconitase activity in intact mitochondria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>Biochemistry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14846-14855.</w:t>
      </w:r>
    </w:p>
    <w:p w14:paraId="0AB9BBD7" w14:textId="02C81D28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56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Czerski, L.W., Szweda, P.A.,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Dissociation of cytochrome </w:t>
      </w:r>
      <w:r w:rsidR="00CB1EF4" w:rsidRPr="00395A9A">
        <w:rPr>
          <w:rFonts w:ascii="Arial" w:hAnsi="Arial"/>
          <w:i/>
          <w:color w:val="000000" w:themeColor="text1"/>
          <w:sz w:val="24"/>
        </w:rPr>
        <w:t>c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from the inner-mitochondrial membrane during cardiac ischemia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J. Biol. Chem. </w:t>
      </w:r>
      <w:r w:rsidR="00CB1EF4" w:rsidRPr="00395A9A">
        <w:rPr>
          <w:rFonts w:ascii="Arial" w:hAnsi="Arial"/>
          <w:b/>
          <w:color w:val="000000" w:themeColor="text1"/>
          <w:sz w:val="24"/>
        </w:rPr>
        <w:t>278,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34499-34504.</w:t>
      </w:r>
    </w:p>
    <w:p w14:paraId="12F91F80" w14:textId="77777777" w:rsidR="001420BC" w:rsidRDefault="001420BC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1267D4BD" w14:textId="045383EF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55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Nulton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-Persson, A.C., Starke, D.W.,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Mieyal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J.J.,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Reversible inactivation of alpha-ketoglutarate dehydrogenase in response to alterations in mitochondrial glutathione status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>Biochemistry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4235-4242.</w:t>
      </w:r>
    </w:p>
    <w:p w14:paraId="345921E4" w14:textId="6E5612DE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54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Sadek, H.A.,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Nulton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-Persson, A.C., Szweda, P.A.,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Cardiac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ichemia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/reperfusion, aging, and redox-dependent alterations in mitochondrial function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420,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201-208.</w:t>
      </w:r>
    </w:p>
    <w:p w14:paraId="5A75E964" w14:textId="11890DD4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53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Szweda, P.A.,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Camouse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M., Lundberg, K.C.,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T.D.,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Aging, lipofuscin formation, and free radical-mediated inhibition of cellular proteolytic systems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>Ageing Res Rev.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383-405.</w:t>
      </w:r>
    </w:p>
    <w:p w14:paraId="1E9A7061" w14:textId="11A7D1BC" w:rsidR="00DC50FD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52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Lucas, D.T., Aryal, P.,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Koch, W.J.,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Leinwand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L.A., Alterations in mitochondrial function in a mouse model of hypertrophic cardiomyopathy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>Am. J. Physiol. Heart Circ. Physiol.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284,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H575-H583.</w:t>
      </w:r>
    </w:p>
    <w:p w14:paraId="09C5980A" w14:textId="22B0AC92" w:rsidR="00EB6C5D" w:rsidRPr="00395A9A" w:rsidRDefault="00277123" w:rsidP="00BB3A65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51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Haynes, R.L.,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Folkerth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R.D., Keefe, R.J., Sung ,I., </w:t>
      </w:r>
      <w:proofErr w:type="spellStart"/>
      <w:r w:rsidR="00CB1EF4" w:rsidRPr="00395A9A">
        <w:rPr>
          <w:rFonts w:ascii="Arial" w:hAnsi="Arial"/>
          <w:b/>
          <w:color w:val="000000" w:themeColor="text1"/>
          <w:sz w:val="24"/>
        </w:rPr>
        <w:t>Swzeda</w:t>
      </w:r>
      <w:proofErr w:type="spellEnd"/>
      <w:r w:rsidR="00CB1EF4" w:rsidRPr="00395A9A">
        <w:rPr>
          <w:rFonts w:ascii="Arial" w:hAnsi="Arial"/>
          <w:b/>
          <w:color w:val="000000" w:themeColor="text1"/>
          <w:sz w:val="24"/>
        </w:rPr>
        <w:t>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Rosenberg, P.A., Volpe, J.J., and Kinney, H.C., Nitrosative and oxidative injury to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premyelinating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oligodendrocytes in periventricular leukomalacia (2003)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J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Neuropathol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 Exp Neurol.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62</w:t>
      </w:r>
      <w:r w:rsidR="00CB1EF4" w:rsidRPr="00395A9A">
        <w:rPr>
          <w:rFonts w:ascii="Arial" w:hAnsi="Arial"/>
          <w:color w:val="000000" w:themeColor="text1"/>
          <w:sz w:val="24"/>
        </w:rPr>
        <w:t>, 441-450.</w:t>
      </w:r>
    </w:p>
    <w:p w14:paraId="03245A53" w14:textId="2747D510" w:rsidR="00CB1EF4" w:rsidRPr="00395A9A" w:rsidRDefault="00CB1EF4" w:rsidP="009D3368">
      <w:pPr>
        <w:widowControl w:val="0"/>
        <w:spacing w:after="120"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2002</w:t>
      </w:r>
    </w:p>
    <w:p w14:paraId="24A9C49F" w14:textId="30F8C8F9" w:rsidR="00CB1EF4" w:rsidRPr="00395A9A" w:rsidRDefault="00277123" w:rsidP="009D3368">
      <w:pPr>
        <w:pStyle w:val="Title"/>
        <w:widowControl w:val="0"/>
        <w:spacing w:after="120" w:line="260" w:lineRule="exact"/>
        <w:ind w:left="720" w:hanging="720"/>
        <w:jc w:val="both"/>
        <w:rPr>
          <w:rFonts w:ascii="Arial" w:hAnsi="Arial"/>
          <w:b w:val="0"/>
          <w:color w:val="000000" w:themeColor="text1"/>
          <w:sz w:val="24"/>
        </w:rPr>
      </w:pPr>
      <w:r w:rsidRPr="00395A9A">
        <w:rPr>
          <w:rFonts w:ascii="Arial" w:hAnsi="Arial"/>
          <w:b w:val="0"/>
          <w:color w:val="000000" w:themeColor="text1"/>
          <w:sz w:val="24"/>
        </w:rPr>
        <w:t>50</w:t>
      </w:r>
      <w:r w:rsidR="00CB1EF4" w:rsidRPr="00395A9A">
        <w:rPr>
          <w:rFonts w:ascii="Arial" w:hAnsi="Arial"/>
          <w:b w:val="0"/>
          <w:color w:val="000000" w:themeColor="text1"/>
          <w:sz w:val="24"/>
        </w:rPr>
        <w:t>.</w:t>
      </w:r>
      <w:r w:rsidR="00CB1EF4" w:rsidRPr="00395A9A">
        <w:rPr>
          <w:rFonts w:ascii="Arial" w:hAnsi="Arial"/>
          <w:b w:val="0"/>
          <w:color w:val="000000" w:themeColor="text1"/>
          <w:sz w:val="24"/>
        </w:rPr>
        <w:tab/>
        <w:t xml:space="preserve">Sadek, H.A., Humphries, K.M., Szweda, P.A., and </w:t>
      </w:r>
      <w:r w:rsidR="00CB1EF4" w:rsidRPr="00395A9A">
        <w:rPr>
          <w:rFonts w:ascii="Arial" w:hAnsi="Arial"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b w:val="0"/>
          <w:color w:val="000000" w:themeColor="text1"/>
          <w:sz w:val="24"/>
        </w:rPr>
        <w:t>, Selective inactivation of redox sensitive mitochondrial enzymes during cardiac reperfusion (2002</w:t>
      </w:r>
      <w:r w:rsidR="00CB1EF4" w:rsidRPr="00395A9A">
        <w:rPr>
          <w:rFonts w:ascii="Arial" w:hAnsi="Arial"/>
          <w:b w:val="0"/>
          <w:i/>
          <w:color w:val="000000" w:themeColor="text1"/>
          <w:sz w:val="24"/>
        </w:rPr>
        <w:t xml:space="preserve">) Arch. </w:t>
      </w:r>
      <w:proofErr w:type="spellStart"/>
      <w:r w:rsidR="00CB1EF4" w:rsidRPr="00395A9A">
        <w:rPr>
          <w:rFonts w:ascii="Arial" w:hAnsi="Arial"/>
          <w:b w:val="0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b w:val="0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b w:val="0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b w:val="0"/>
          <w:color w:val="000000" w:themeColor="text1"/>
          <w:sz w:val="24"/>
        </w:rPr>
        <w:t xml:space="preserve">. </w:t>
      </w:r>
      <w:r w:rsidR="00CB1EF4" w:rsidRPr="00395A9A">
        <w:rPr>
          <w:rFonts w:ascii="Arial" w:hAnsi="Arial"/>
          <w:color w:val="000000" w:themeColor="text1"/>
          <w:sz w:val="24"/>
        </w:rPr>
        <w:t>406,</w:t>
      </w:r>
      <w:r w:rsidR="00CB1EF4" w:rsidRPr="00395A9A">
        <w:rPr>
          <w:rFonts w:ascii="Arial" w:hAnsi="Arial"/>
          <w:b w:val="0"/>
          <w:color w:val="000000" w:themeColor="text1"/>
          <w:sz w:val="24"/>
        </w:rPr>
        <w:t xml:space="preserve"> 222-228.</w:t>
      </w:r>
    </w:p>
    <w:p w14:paraId="1FE8DEE5" w14:textId="2ABBB58E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i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Szweda, P.A., Tsai, L.,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Immunochemical detection of a fluorophore derived from the lipid peroxidation product 4-hydroxy-2-nonenal and lysine,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Methods Mol. Biol. </w:t>
      </w:r>
      <w:r w:rsidR="00CB1EF4" w:rsidRPr="00395A9A">
        <w:rPr>
          <w:rFonts w:ascii="Arial" w:hAnsi="Arial"/>
          <w:b/>
          <w:color w:val="000000" w:themeColor="text1"/>
          <w:sz w:val="24"/>
        </w:rPr>
        <w:t>196,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277-290.</w:t>
      </w:r>
    </w:p>
    <w:p w14:paraId="0F28E96D" w14:textId="67DA6397" w:rsidR="00DC50FD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48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Szweda, P.A., Friguet, B.,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Proteolysis, free radicals, and aging (2002)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Biol. Med.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33,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29-36.</w:t>
      </w:r>
    </w:p>
    <w:p w14:paraId="1300932D" w14:textId="2F8FC394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47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A-L.,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and Friguet B., Age-dependent declines in proteasome activity in the heart (2002)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397,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298-304.</w:t>
      </w:r>
    </w:p>
    <w:p w14:paraId="181AF320" w14:textId="0CEE9D0D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46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Wataya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Nunomura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A., Smith, M.A.,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Siedlak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S.L., Harris, P.L.,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Shimohama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Kaminski, M.A., Avila, J., Price, D.L., Cleveland, D.W., Sayre, L.M., and Perry, G., High molecular weight neurofilament proteins are physiological substrates of  adduction by the lipid peroxidation product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hydroxynonenal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(2002)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277,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4644-4648.</w:t>
      </w:r>
    </w:p>
    <w:p w14:paraId="5CEDDAEE" w14:textId="40CE5C0F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45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Borkowski, A., Younge, B.R.,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Mock, B., Bjornsson, J., Moeller, K.,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Goronzy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J. J.,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Weyend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C., Reactive nitrogen intermediates in giant cell arteritis:  selective nitration of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neocapillaries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(2002)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Am. J.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Pathol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161,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115-123.  PMCID: PMC 1850706.</w:t>
      </w:r>
    </w:p>
    <w:p w14:paraId="7B604AB6" w14:textId="437479E1" w:rsidR="004F1868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44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Rosca, M.G., Monnier, V.M.,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and Weiss, M.F., Alterations in renal mitochondrial respiration in response to the reactive oxoaldehyde methylglyoxal (2002) </w:t>
      </w:r>
      <w:r w:rsidR="00CB1EF4" w:rsidRPr="00395A9A">
        <w:rPr>
          <w:rFonts w:ascii="Arial" w:hAnsi="Arial"/>
          <w:i/>
          <w:color w:val="000000" w:themeColor="text1"/>
          <w:sz w:val="24"/>
        </w:rPr>
        <w:t>Am. J. Physiol.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283,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F52-F59.</w:t>
      </w:r>
    </w:p>
    <w:p w14:paraId="67A346E4" w14:textId="51E4267A" w:rsidR="00CB1EF4" w:rsidRPr="00395A9A" w:rsidRDefault="00CB1EF4" w:rsidP="009D3368">
      <w:pPr>
        <w:widowControl w:val="0"/>
        <w:spacing w:after="120"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2001</w:t>
      </w:r>
    </w:p>
    <w:p w14:paraId="7DE38279" w14:textId="530C8FC7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43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Bulteau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A-L., Lundberg, K.C., Humphries, K.M., Sadek, H.A., Szweda, P.A., Friguet, B.,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Oxidative modification and inactivation of the proteasome during coronary occlusion/reperfusion (2001)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276,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30057-30063.</w:t>
      </w:r>
    </w:p>
    <w:p w14:paraId="1C116082" w14:textId="07378AEF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42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Nulton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-Persson, A.C.,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Modulation of mitochondrial function by hydrogen peroxide (2001)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276,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23357-23361.</w:t>
      </w:r>
    </w:p>
    <w:p w14:paraId="236CFF36" w14:textId="77777777" w:rsidR="001420BC" w:rsidRDefault="001420BC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61B01B23" w14:textId="7A3A2366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41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Lucas, D.T., Humphries, K.M., and Szweda, P.A., Cardiac Reperfusion Injury:  Aging, Lipid Peroxidation, and Mitochondrial Function in </w:t>
      </w:r>
      <w:r w:rsidR="00CB1EF4" w:rsidRPr="00395A9A">
        <w:rPr>
          <w:rFonts w:ascii="Arial" w:hAnsi="Arial"/>
          <w:color w:val="000000" w:themeColor="text1"/>
          <w:sz w:val="24"/>
          <w:u w:val="single"/>
        </w:rPr>
        <w:t>Mitochondria in Pathogenesis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(2001)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Lemasters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>, J. J. and Nieminen, A.-L., eds., Plenum Press, New York</w:t>
      </w:r>
    </w:p>
    <w:p w14:paraId="2145F76A" w14:textId="3EFC0DC3" w:rsidR="00DC50FD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40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>Townsend, A.J., Leone-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Kabler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S., Haynes, R.L., Wu, Y.,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and Bunting, K.D., Selective protection by stably transfected by human ALDH3A1 (but not human ALDH1A1) against toxicity of aliphatic aldehydes in V79 cells (2001) </w:t>
      </w:r>
      <w:r w:rsidR="00CB1EF4" w:rsidRPr="00395A9A">
        <w:rPr>
          <w:rFonts w:ascii="Arial" w:hAnsi="Arial"/>
          <w:i/>
          <w:color w:val="000000" w:themeColor="text1"/>
          <w:sz w:val="24"/>
        </w:rPr>
        <w:t>Chem. Biol. Interact.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130-132,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261-273.</w:t>
      </w:r>
    </w:p>
    <w:p w14:paraId="01DFA60E" w14:textId="394EDB75" w:rsidR="00CB1EF4" w:rsidRPr="00395A9A" w:rsidRDefault="00277123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39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Lauderback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C.M., Hackett, J.M., Keller, J.N., Varadarajan, S.,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Kindy, M.,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Markesbery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W.R., and Butterfield, D.A., Vulnerability of synaptosomes from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ApoE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knock-out mice to structural and oxidative modifications induced by A</w:t>
      </w:r>
      <w:r w:rsidR="00CB1EF4" w:rsidRPr="00395A9A">
        <w:rPr>
          <w:rFonts w:ascii="Arial" w:hAnsi="Arial" w:hint="eastAsia"/>
          <w:color w:val="000000" w:themeColor="text1"/>
          <w:sz w:val="24"/>
        </w:rPr>
        <w:t>b</w:t>
      </w:r>
      <w:r w:rsidR="00CB1EF4" w:rsidRPr="00395A9A">
        <w:rPr>
          <w:rFonts w:ascii="Arial" w:hAnsi="Arial"/>
          <w:color w:val="000000" w:themeColor="text1"/>
          <w:sz w:val="24"/>
        </w:rPr>
        <w:t xml:space="preserve">(1-40):  implications for Alzheimer's disease (2001) </w:t>
      </w:r>
      <w:r w:rsidR="00CB1EF4" w:rsidRPr="00395A9A">
        <w:rPr>
          <w:rFonts w:ascii="Arial" w:hAnsi="Arial"/>
          <w:i/>
          <w:color w:val="000000" w:themeColor="text1"/>
          <w:sz w:val="24"/>
        </w:rPr>
        <w:t>Biochemistry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r w:rsidR="00CB1EF4" w:rsidRPr="00395A9A">
        <w:rPr>
          <w:rFonts w:ascii="Arial" w:hAnsi="Arial"/>
          <w:b/>
          <w:color w:val="000000" w:themeColor="text1"/>
          <w:sz w:val="24"/>
        </w:rPr>
        <w:t>40,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2548-2554.</w:t>
      </w:r>
    </w:p>
    <w:p w14:paraId="7BF226C6" w14:textId="169421B4" w:rsidR="00CB1EF4" w:rsidRPr="00395A9A" w:rsidRDefault="00277123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38</w:t>
      </w:r>
      <w:r w:rsidR="00CB1EF4" w:rsidRPr="00395A9A">
        <w:rPr>
          <w:rFonts w:ascii="Arial" w:hAnsi="Arial"/>
          <w:color w:val="000000" w:themeColor="text1"/>
          <w:sz w:val="24"/>
        </w:rPr>
        <w:t>.</w:t>
      </w:r>
      <w:r w:rsidR="00CB1EF4" w:rsidRPr="00395A9A">
        <w:rPr>
          <w:rFonts w:ascii="Arial" w:hAnsi="Arial"/>
          <w:color w:val="000000" w:themeColor="text1"/>
          <w:sz w:val="24"/>
        </w:rPr>
        <w:tab/>
        <w:t xml:space="preserve">Callahan, L.A., Stofan, D.A.,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Nethery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D.E., and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Supinski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G.S., Free radicals alter maximal diaphragmatic mitochondrial oxygen consumption in endotoxin-induced sepsis 2001) </w:t>
      </w:r>
      <w:r w:rsidR="00CB1EF4"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="00CB1EF4"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="00CB1EF4" w:rsidRPr="00395A9A">
        <w:rPr>
          <w:rFonts w:ascii="Arial" w:hAnsi="Arial"/>
          <w:i/>
          <w:color w:val="000000" w:themeColor="text1"/>
          <w:sz w:val="24"/>
        </w:rPr>
        <w:t>. Biol. Med.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30,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129-138.</w:t>
      </w:r>
    </w:p>
    <w:p w14:paraId="3FE4226C" w14:textId="5735BA17" w:rsidR="00B022D7" w:rsidRPr="00395A9A" w:rsidRDefault="00277123" w:rsidP="009F6CA7">
      <w:pPr>
        <w:widowControl w:val="0"/>
        <w:spacing w:after="120" w:line="260" w:lineRule="exact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5A9A">
        <w:rPr>
          <w:rFonts w:ascii="Arial" w:hAnsi="Arial" w:cs="Arial"/>
          <w:color w:val="000000" w:themeColor="text1"/>
          <w:sz w:val="24"/>
          <w:szCs w:val="24"/>
        </w:rPr>
        <w:t>37.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Lauderback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C.M., Hackett, J. M., Huang, F.F., Keller, J.N., Szweda, L.I., </w:t>
      </w:r>
      <w:proofErr w:type="spellStart"/>
      <w:r w:rsidRPr="00395A9A">
        <w:rPr>
          <w:rFonts w:ascii="Arial" w:hAnsi="Arial" w:cs="Arial"/>
          <w:color w:val="000000" w:themeColor="text1"/>
          <w:sz w:val="24"/>
          <w:szCs w:val="24"/>
        </w:rPr>
        <w:t>Markesbery</w:t>
      </w:r>
      <w:proofErr w:type="spellEnd"/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, W.R., Butterfield, D.A., The glial glutamate transporter, GLT-1, is oxidatively modified by 4-hydroxy-2-nonenal in the Alzheimer’s disease brain:  The role of A beta 1-42, (2001) </w:t>
      </w:r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 xml:space="preserve">J. </w:t>
      </w:r>
      <w:proofErr w:type="spellStart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Neurochem</w:t>
      </w:r>
      <w:proofErr w:type="spellEnd"/>
      <w:r w:rsidRPr="00395A9A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 w:cs="Arial"/>
          <w:b/>
          <w:color w:val="000000" w:themeColor="text1"/>
          <w:sz w:val="24"/>
          <w:szCs w:val="24"/>
        </w:rPr>
        <w:t>78,</w:t>
      </w:r>
      <w:r w:rsidRPr="00395A9A">
        <w:rPr>
          <w:rFonts w:ascii="Arial" w:hAnsi="Arial" w:cs="Arial"/>
          <w:color w:val="000000" w:themeColor="text1"/>
          <w:sz w:val="24"/>
          <w:szCs w:val="24"/>
        </w:rPr>
        <w:t xml:space="preserve"> 413-416.</w:t>
      </w:r>
    </w:p>
    <w:p w14:paraId="5220C46C" w14:textId="3CB326CC" w:rsidR="00A2003A" w:rsidRPr="00395A9A" w:rsidRDefault="00CB1EF4" w:rsidP="009D3368">
      <w:pPr>
        <w:spacing w:after="120" w:line="260" w:lineRule="exact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2000</w:t>
      </w:r>
    </w:p>
    <w:p w14:paraId="39957149" w14:textId="77777777" w:rsidR="00DC50FD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36.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Szweda, P.A., and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Holian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A., Detection of 4-hydroxy-2-nonenal adducts following lipid peroxidation from ozone exposure (2000) </w:t>
      </w:r>
      <w:r w:rsidRPr="00395A9A">
        <w:rPr>
          <w:rFonts w:ascii="Arial" w:hAnsi="Arial"/>
          <w:i/>
          <w:color w:val="000000" w:themeColor="text1"/>
          <w:sz w:val="24"/>
        </w:rPr>
        <w:t xml:space="preserve">Meth.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Enzymol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r w:rsidRPr="00395A9A">
        <w:rPr>
          <w:rFonts w:ascii="Arial" w:hAnsi="Arial"/>
          <w:b/>
          <w:color w:val="000000" w:themeColor="text1"/>
          <w:sz w:val="24"/>
        </w:rPr>
        <w:t>319,</w:t>
      </w:r>
      <w:r w:rsidRPr="00395A9A">
        <w:rPr>
          <w:rFonts w:ascii="Arial" w:hAnsi="Arial"/>
          <w:color w:val="000000" w:themeColor="text1"/>
          <w:sz w:val="24"/>
        </w:rPr>
        <w:t xml:space="preserve"> 562-570.</w:t>
      </w:r>
    </w:p>
    <w:p w14:paraId="2861C9C3" w14:textId="3527BE2F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>35.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  <w:t xml:space="preserve">Haynes, R.L.,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Szweda, L.I.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  <w:sz w:val="24"/>
          <w:szCs w:val="24"/>
        </w:rPr>
        <w:t>Pickin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, K., Welker, M.E., and Townsend, A.J., Structure-activity relationships from growth inhibition and induction of apoptosis by 4-hydroxy-2-nonenal in raw 264.7 cells (2000) </w:t>
      </w:r>
      <w:proofErr w:type="spellStart"/>
      <w:r w:rsidRPr="00395A9A">
        <w:rPr>
          <w:rFonts w:ascii="Arial" w:hAnsi="Arial"/>
          <w:i/>
          <w:color w:val="000000" w:themeColor="text1"/>
          <w:sz w:val="24"/>
          <w:szCs w:val="24"/>
        </w:rPr>
        <w:t>Molec</w:t>
      </w:r>
      <w:proofErr w:type="spellEnd"/>
      <w:r w:rsidRPr="00395A9A">
        <w:rPr>
          <w:rFonts w:ascii="Arial" w:hAnsi="Arial"/>
          <w:i/>
          <w:color w:val="000000" w:themeColor="text1"/>
          <w:sz w:val="24"/>
          <w:szCs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  <w:szCs w:val="24"/>
        </w:rPr>
        <w:t>Pharmacol</w:t>
      </w:r>
      <w:proofErr w:type="spellEnd"/>
      <w:r w:rsidRPr="00395A9A">
        <w:rPr>
          <w:rFonts w:ascii="Arial" w:hAnsi="Arial"/>
          <w:i/>
          <w:color w:val="000000" w:themeColor="text1"/>
          <w:sz w:val="24"/>
          <w:szCs w:val="24"/>
        </w:rPr>
        <w:t>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58,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788-794.</w:t>
      </w:r>
    </w:p>
    <w:p w14:paraId="7F39C4FC" w14:textId="77777777" w:rsidR="009D3368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34.</w:t>
      </w:r>
      <w:r w:rsidRPr="00395A9A">
        <w:rPr>
          <w:rFonts w:ascii="Arial" w:hAnsi="Arial"/>
          <w:color w:val="000000" w:themeColor="text1"/>
          <w:sz w:val="24"/>
        </w:rPr>
        <w:tab/>
        <w:t xml:space="preserve">Reagan, L.P.,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Magarinos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A.M.,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Van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Bueren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A., McCall, A.L., and McEwen, B.S., Oxidative stress and HNE conjugation of GLUT3 are increased in the hippocampus of diabetic rats subjected to stress (2000) </w:t>
      </w:r>
      <w:r w:rsidRPr="00395A9A">
        <w:rPr>
          <w:rFonts w:ascii="Arial" w:hAnsi="Arial"/>
          <w:i/>
          <w:color w:val="000000" w:themeColor="text1"/>
          <w:sz w:val="24"/>
        </w:rPr>
        <w:t>Brain Res.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62,</w:t>
      </w:r>
      <w:r w:rsidRPr="00395A9A">
        <w:rPr>
          <w:rFonts w:ascii="Arial" w:hAnsi="Arial"/>
          <w:color w:val="000000" w:themeColor="text1"/>
          <w:sz w:val="24"/>
        </w:rPr>
        <w:t xml:space="preserve"> 292-300.</w:t>
      </w:r>
    </w:p>
    <w:p w14:paraId="13811452" w14:textId="3826DD28" w:rsidR="00CB1EF4" w:rsidRPr="00395A9A" w:rsidRDefault="009D3368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33.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, T.D., Zhong, W., and </w:t>
      </w:r>
      <w:r w:rsidR="00CB1EF4" w:rsidRPr="00395A9A">
        <w:rPr>
          <w:rFonts w:ascii="Arial" w:hAnsi="Arial"/>
          <w:b/>
          <w:color w:val="000000" w:themeColor="text1"/>
          <w:sz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, Localization of antioxidant enzymes and oxidative damage products in normal and malignant prostate epithelium (2000) </w:t>
      </w:r>
      <w:r w:rsidR="00CB1EF4" w:rsidRPr="00395A9A">
        <w:rPr>
          <w:rFonts w:ascii="Arial" w:hAnsi="Arial"/>
          <w:i/>
          <w:color w:val="000000" w:themeColor="text1"/>
          <w:sz w:val="24"/>
        </w:rPr>
        <w:t>Prostate.,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44,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144-155.</w:t>
      </w:r>
    </w:p>
    <w:p w14:paraId="1E84E293" w14:textId="52A51336" w:rsidR="004F1868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32.</w:t>
      </w:r>
      <w:r w:rsidRPr="00395A9A">
        <w:rPr>
          <w:rFonts w:ascii="Arial" w:hAnsi="Arial"/>
          <w:color w:val="000000" w:themeColor="text1"/>
          <w:sz w:val="24"/>
        </w:rPr>
        <w:tab/>
        <w:t xml:space="preserve">Sasaki, M., Ansari, A.,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Pumford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N., Van de Water, J., Leung, P., Humphries, K.M.,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Nakanuma</w:t>
      </w:r>
      <w:proofErr w:type="spellEnd"/>
      <w:r w:rsidRPr="00395A9A">
        <w:rPr>
          <w:rFonts w:ascii="Arial" w:hAnsi="Arial"/>
          <w:color w:val="000000" w:themeColor="text1"/>
          <w:sz w:val="24"/>
        </w:rPr>
        <w:t>, Y., Copper, R., and Gershwin, M.E., Comparative immunoreactivity of anti-</w:t>
      </w:r>
      <w:proofErr w:type="spellStart"/>
      <w:r w:rsidRPr="00395A9A">
        <w:rPr>
          <w:rFonts w:ascii="Arial" w:hAnsi="Arial"/>
          <w:color w:val="000000" w:themeColor="text1"/>
          <w:sz w:val="24"/>
        </w:rPr>
        <w:t>trifluoroacetyl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(TFA) antibody and anti-lipoic acid antibody in primary biliary cirrhosis:  Searching for the mimic (2000) </w:t>
      </w:r>
      <w:r w:rsidRPr="00395A9A">
        <w:rPr>
          <w:rFonts w:ascii="Arial" w:hAnsi="Arial"/>
          <w:i/>
          <w:color w:val="000000" w:themeColor="text1"/>
          <w:sz w:val="24"/>
        </w:rPr>
        <w:t xml:space="preserve">J.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Autoimmun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r w:rsidRPr="00395A9A">
        <w:rPr>
          <w:rFonts w:ascii="Arial" w:hAnsi="Arial"/>
          <w:b/>
          <w:color w:val="000000" w:themeColor="text1"/>
          <w:sz w:val="24"/>
        </w:rPr>
        <w:t>15,</w:t>
      </w:r>
      <w:r w:rsidRPr="00395A9A">
        <w:rPr>
          <w:rFonts w:ascii="Arial" w:hAnsi="Arial"/>
          <w:color w:val="000000" w:themeColor="text1"/>
          <w:sz w:val="24"/>
        </w:rPr>
        <w:t xml:space="preserve"> 51-60.</w:t>
      </w:r>
    </w:p>
    <w:p w14:paraId="309C21F6" w14:textId="2B1CA0E1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31.</w:t>
      </w:r>
      <w:r w:rsidRPr="00395A9A">
        <w:rPr>
          <w:rFonts w:ascii="Arial" w:hAnsi="Arial"/>
          <w:color w:val="000000" w:themeColor="text1"/>
          <w:sz w:val="24"/>
        </w:rPr>
        <w:tab/>
        <w:t xml:space="preserve">Zainal, T.A.,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T.D., Allison, D.D.,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Weindruch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R., Caloric restriction of Rhesus monkey lowers oxidative damage in skeletal muscle (2000) </w:t>
      </w:r>
      <w:r w:rsidRPr="00395A9A">
        <w:rPr>
          <w:rFonts w:ascii="Arial" w:hAnsi="Arial"/>
          <w:i/>
          <w:color w:val="000000" w:themeColor="text1"/>
          <w:sz w:val="24"/>
        </w:rPr>
        <w:t>FASEB J.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r w:rsidRPr="00395A9A">
        <w:rPr>
          <w:rFonts w:ascii="Arial" w:hAnsi="Arial"/>
          <w:b/>
          <w:color w:val="000000" w:themeColor="text1"/>
          <w:sz w:val="24"/>
        </w:rPr>
        <w:t>14,</w:t>
      </w:r>
      <w:r w:rsidRPr="00395A9A">
        <w:rPr>
          <w:rFonts w:ascii="Arial" w:hAnsi="Arial"/>
          <w:color w:val="000000" w:themeColor="text1"/>
          <w:sz w:val="24"/>
        </w:rPr>
        <w:t xml:space="preserve"> 1825-1836.</w:t>
      </w:r>
    </w:p>
    <w:p w14:paraId="70CFB973" w14:textId="77777777" w:rsidR="00CB1EF4" w:rsidRPr="00395A9A" w:rsidRDefault="00CB1EF4" w:rsidP="009D3368">
      <w:pPr>
        <w:widowControl w:val="0"/>
        <w:tabs>
          <w:tab w:val="left" w:pos="2520"/>
        </w:tabs>
        <w:spacing w:after="120" w:line="260" w:lineRule="exact"/>
        <w:jc w:val="both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1999</w:t>
      </w:r>
    </w:p>
    <w:p w14:paraId="42B8C2B0" w14:textId="37BD9200" w:rsidR="00F25708" w:rsidRPr="00395A9A" w:rsidRDefault="00CB1EF4" w:rsidP="00B022D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30.</w:t>
      </w:r>
      <w:r w:rsidRPr="00395A9A">
        <w:rPr>
          <w:rFonts w:ascii="Arial" w:hAnsi="Arial"/>
          <w:color w:val="000000" w:themeColor="text1"/>
          <w:sz w:val="24"/>
        </w:rPr>
        <w:tab/>
        <w:t xml:space="preserve">Lucas, D.T.,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Declines in mitochondrial respiration during cardiac reperfusion: Age-dependent inactivation of </w:t>
      </w:r>
      <w:r w:rsidRPr="00395A9A">
        <w:rPr>
          <w:rFonts w:ascii="Symbol" w:hAnsi="Symbol"/>
          <w:color w:val="000000" w:themeColor="text1"/>
          <w:sz w:val="24"/>
        </w:rPr>
        <w:t></w:t>
      </w:r>
      <w:r w:rsidRPr="00395A9A">
        <w:rPr>
          <w:rFonts w:ascii="Arial" w:hAnsi="Arial"/>
          <w:color w:val="000000" w:themeColor="text1"/>
          <w:sz w:val="24"/>
        </w:rPr>
        <w:t xml:space="preserve">-ketoglutarate dehydrogenase, (1999) </w:t>
      </w:r>
      <w:r w:rsidRPr="00395A9A">
        <w:rPr>
          <w:rFonts w:ascii="Arial" w:hAnsi="Arial"/>
          <w:i/>
          <w:color w:val="000000" w:themeColor="text1"/>
          <w:sz w:val="24"/>
        </w:rPr>
        <w:t>Proc. Natl. Acad. Sci. USA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96,</w:t>
      </w:r>
      <w:r w:rsidRPr="00395A9A">
        <w:rPr>
          <w:rFonts w:ascii="Arial" w:hAnsi="Arial"/>
          <w:color w:val="000000" w:themeColor="text1"/>
          <w:sz w:val="24"/>
        </w:rPr>
        <w:t xml:space="preserve"> 6689-6693.  </w:t>
      </w:r>
      <w:r w:rsidRPr="00395A9A">
        <w:rPr>
          <w:rFonts w:ascii="Arial" w:hAnsi="Arial"/>
          <w:color w:val="000000" w:themeColor="text1"/>
          <w:sz w:val="24"/>
          <w:szCs w:val="24"/>
        </w:rPr>
        <w:t>PMCID:  PMC21976.</w:t>
      </w:r>
    </w:p>
    <w:p w14:paraId="64C01FD5" w14:textId="490793AA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29.</w:t>
      </w:r>
      <w:r w:rsidRPr="00395A9A">
        <w:rPr>
          <w:rFonts w:ascii="Arial" w:hAnsi="Arial"/>
          <w:color w:val="000000" w:themeColor="text1"/>
          <w:sz w:val="24"/>
        </w:rPr>
        <w:tab/>
        <w:t xml:space="preserve">Yao, Z.X.,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Drieu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K.,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Papadopoulos, V., Free radicals and lipid peroxidation do not mediate beta-amyloid-induced neuronal cell death (1999) </w:t>
      </w:r>
      <w:r w:rsidRPr="00395A9A">
        <w:rPr>
          <w:rFonts w:ascii="Arial" w:hAnsi="Arial"/>
          <w:i/>
          <w:color w:val="000000" w:themeColor="text1"/>
          <w:sz w:val="24"/>
        </w:rPr>
        <w:t>Brain Res.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847,</w:t>
      </w:r>
      <w:r w:rsidRPr="00395A9A">
        <w:rPr>
          <w:rFonts w:ascii="Arial" w:hAnsi="Arial"/>
          <w:color w:val="000000" w:themeColor="text1"/>
          <w:sz w:val="24"/>
        </w:rPr>
        <w:t xml:space="preserve"> 203-210.</w:t>
      </w:r>
    </w:p>
    <w:p w14:paraId="399216E8" w14:textId="50E1E368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28.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T.D.,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Toyokuni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S.,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Localization of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hydroxynonenal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protein adducts in normal human kidney and selected human kidney cancers (1999) </w:t>
      </w:r>
      <w:r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Biol. Med. </w:t>
      </w:r>
      <w:r w:rsidRPr="00395A9A">
        <w:rPr>
          <w:rFonts w:ascii="Arial" w:hAnsi="Arial"/>
          <w:b/>
          <w:color w:val="000000" w:themeColor="text1"/>
          <w:sz w:val="24"/>
        </w:rPr>
        <w:t>27,</w:t>
      </w:r>
      <w:r w:rsidRPr="00395A9A">
        <w:rPr>
          <w:rFonts w:ascii="Arial" w:hAnsi="Arial"/>
          <w:color w:val="000000" w:themeColor="text1"/>
          <w:sz w:val="24"/>
        </w:rPr>
        <w:t xml:space="preserve"> 695-703.</w:t>
      </w:r>
    </w:p>
    <w:p w14:paraId="348584AB" w14:textId="2B992041" w:rsidR="00CB1EF4" w:rsidRPr="00395A9A" w:rsidRDefault="00CB1EF4" w:rsidP="009D3368">
      <w:pPr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27.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/>
          <w:color w:val="000000" w:themeColor="text1"/>
          <w:sz w:val="24"/>
        </w:rPr>
        <w:t>Supinski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G.,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Nethery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D.,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Storan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D.,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DiMarco, A.,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Oxypurinol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administration fails to prevent free radical-mediated lipid peroxidation during loaded breathing (1999) </w:t>
      </w:r>
      <w:r w:rsidRPr="00395A9A">
        <w:rPr>
          <w:rFonts w:ascii="Arial" w:hAnsi="Arial"/>
          <w:i/>
          <w:color w:val="000000" w:themeColor="text1"/>
          <w:sz w:val="24"/>
        </w:rPr>
        <w:t xml:space="preserve">J. Appl. Physiol. </w:t>
      </w:r>
      <w:r w:rsidRPr="00395A9A">
        <w:rPr>
          <w:rFonts w:ascii="Arial" w:hAnsi="Arial"/>
          <w:b/>
          <w:color w:val="000000" w:themeColor="text1"/>
          <w:sz w:val="24"/>
        </w:rPr>
        <w:t>87,</w:t>
      </w:r>
      <w:r w:rsidRPr="00395A9A">
        <w:rPr>
          <w:rFonts w:ascii="Arial" w:hAnsi="Arial"/>
          <w:color w:val="000000" w:themeColor="text1"/>
          <w:sz w:val="24"/>
        </w:rPr>
        <w:t xml:space="preserve"> 1123-1131.</w:t>
      </w:r>
    </w:p>
    <w:p w14:paraId="013F6B6B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26.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/>
          <w:color w:val="000000" w:themeColor="text1"/>
          <w:sz w:val="24"/>
        </w:rPr>
        <w:t>Supinski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G., Stofan, D.,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Nethery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D.,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DiMarco, A., Apocynin improves diaphragmatic function after endotoxin administration, (1999) </w:t>
      </w:r>
      <w:r w:rsidRPr="00395A9A">
        <w:rPr>
          <w:rFonts w:ascii="Arial" w:hAnsi="Arial"/>
          <w:i/>
          <w:color w:val="000000" w:themeColor="text1"/>
          <w:sz w:val="24"/>
        </w:rPr>
        <w:t>J. Appl. Physiol.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87,</w:t>
      </w:r>
      <w:r w:rsidRPr="00395A9A">
        <w:rPr>
          <w:rFonts w:ascii="Arial" w:hAnsi="Arial"/>
          <w:color w:val="000000" w:themeColor="text1"/>
          <w:sz w:val="24"/>
        </w:rPr>
        <w:t xml:space="preserve"> 776-782.</w:t>
      </w:r>
    </w:p>
    <w:p w14:paraId="79088C6F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25.</w:t>
      </w:r>
      <w:r w:rsidRPr="00395A9A">
        <w:rPr>
          <w:rFonts w:ascii="Arial" w:hAnsi="Arial"/>
          <w:color w:val="000000" w:themeColor="text1"/>
          <w:sz w:val="24"/>
        </w:rPr>
        <w:tab/>
        <w:t xml:space="preserve">Zainal, T.A,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Weindruch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R.,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T.D., Localization of 4-hydroxy-2-nonenal-modified proteins in kidney following iron overload, (1999) </w:t>
      </w:r>
      <w:r w:rsidRPr="00395A9A">
        <w:rPr>
          <w:rFonts w:ascii="Arial" w:hAnsi="Arial"/>
          <w:i/>
          <w:color w:val="000000" w:themeColor="text1"/>
          <w:sz w:val="24"/>
        </w:rPr>
        <w:t xml:space="preserve">Free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Radic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 Biol. Med.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26,</w:t>
      </w:r>
      <w:r w:rsidRPr="00395A9A">
        <w:rPr>
          <w:rFonts w:ascii="Arial" w:hAnsi="Arial"/>
          <w:color w:val="000000" w:themeColor="text1"/>
          <w:sz w:val="24"/>
        </w:rPr>
        <w:t xml:space="preserve"> 1181-1193.</w:t>
      </w:r>
    </w:p>
    <w:p w14:paraId="422B0476" w14:textId="77777777" w:rsidR="00A2003A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24.</w:t>
      </w:r>
      <w:r w:rsidRPr="00395A9A">
        <w:rPr>
          <w:rFonts w:ascii="Arial" w:hAnsi="Arial"/>
          <w:color w:val="000000" w:themeColor="text1"/>
          <w:sz w:val="24"/>
        </w:rPr>
        <w:tab/>
        <w:t xml:space="preserve">Rittner, H.L., Kaiser, M., Brack, A.,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Goronzy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J.J., and Weyand, C.M., Tissue-destructive macrophages in giant cell arteritis, (1999) </w:t>
      </w:r>
      <w:r w:rsidRPr="00395A9A">
        <w:rPr>
          <w:rFonts w:ascii="Arial" w:hAnsi="Arial"/>
          <w:i/>
          <w:color w:val="000000" w:themeColor="text1"/>
          <w:sz w:val="24"/>
        </w:rPr>
        <w:t>Circ. Res.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84,</w:t>
      </w:r>
      <w:r w:rsidRPr="00395A9A">
        <w:rPr>
          <w:rFonts w:ascii="Arial" w:hAnsi="Arial"/>
          <w:color w:val="000000" w:themeColor="text1"/>
          <w:sz w:val="24"/>
        </w:rPr>
        <w:t xml:space="preserve"> 1050-1058.</w:t>
      </w:r>
    </w:p>
    <w:p w14:paraId="23F1F620" w14:textId="0756FDD5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23.</w:t>
      </w:r>
      <w:r w:rsidRPr="00395A9A">
        <w:rPr>
          <w:rFonts w:ascii="Arial" w:hAnsi="Arial"/>
          <w:color w:val="000000" w:themeColor="text1"/>
          <w:sz w:val="24"/>
        </w:rPr>
        <w:tab/>
        <w:t xml:space="preserve">Rittner, H.L., Hafner, V.,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Klimiuk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P.A.,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Goronzy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J.J., and Weyand, C.M., Aldose reductase functions as a detoxification system for lipid peroxidation products in vasculitis, (1999) </w:t>
      </w:r>
      <w:r w:rsidRPr="00395A9A">
        <w:rPr>
          <w:rFonts w:ascii="Arial" w:hAnsi="Arial"/>
          <w:i/>
          <w:color w:val="000000" w:themeColor="text1"/>
          <w:sz w:val="24"/>
        </w:rPr>
        <w:t>J. Clin. Invest.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103,</w:t>
      </w:r>
      <w:r w:rsidRPr="00395A9A">
        <w:rPr>
          <w:rFonts w:ascii="Arial" w:hAnsi="Arial"/>
          <w:color w:val="000000" w:themeColor="text1"/>
          <w:sz w:val="24"/>
        </w:rPr>
        <w:t xml:space="preserve"> 1007-1013</w:t>
      </w:r>
      <w:r w:rsidRPr="00395A9A">
        <w:rPr>
          <w:rFonts w:ascii="Arial" w:hAnsi="Arial"/>
          <w:color w:val="000000" w:themeColor="text1"/>
          <w:sz w:val="24"/>
          <w:szCs w:val="24"/>
        </w:rPr>
        <w:t>.  PMCID:  PMC408253.</w:t>
      </w:r>
    </w:p>
    <w:p w14:paraId="147BFFF2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22.</w:t>
      </w:r>
      <w:r w:rsidRPr="00395A9A">
        <w:rPr>
          <w:rFonts w:ascii="Arial" w:hAnsi="Arial"/>
          <w:color w:val="000000" w:themeColor="text1"/>
          <w:sz w:val="24"/>
        </w:rPr>
        <w:tab/>
        <w:t xml:space="preserve">Yen, H.C.,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T.D.,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Gairola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C.G.,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St. Clair, D.K., Manganese superoxide dismutase protects mitochondrial complex I against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adriamycin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-induced cardiomyopathy in transgenic mice, (1999) </w:t>
      </w:r>
      <w:r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362,</w:t>
      </w:r>
      <w:r w:rsidRPr="00395A9A">
        <w:rPr>
          <w:rFonts w:ascii="Arial" w:hAnsi="Arial"/>
          <w:color w:val="000000" w:themeColor="text1"/>
          <w:sz w:val="24"/>
        </w:rPr>
        <w:t xml:space="preserve"> 59-66.</w:t>
      </w:r>
    </w:p>
    <w:p w14:paraId="7416A3FA" w14:textId="77777777" w:rsidR="00CB1EF4" w:rsidRPr="00395A9A" w:rsidRDefault="00CB1EF4" w:rsidP="009D3368">
      <w:pPr>
        <w:widowControl w:val="0"/>
        <w:tabs>
          <w:tab w:val="left" w:pos="567"/>
        </w:tabs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1998</w:t>
      </w:r>
    </w:p>
    <w:p w14:paraId="4B98874D" w14:textId="77777777" w:rsidR="009D3368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21.</w:t>
      </w:r>
      <w:r w:rsidRPr="00395A9A">
        <w:rPr>
          <w:rFonts w:ascii="Arial" w:hAnsi="Arial"/>
          <w:color w:val="000000" w:themeColor="text1"/>
          <w:sz w:val="24"/>
        </w:rPr>
        <w:tab/>
        <w:t xml:space="preserve">Humphries, K.M.,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Selective inactivation of </w:t>
      </w:r>
      <w:r w:rsidRPr="00395A9A">
        <w:rPr>
          <w:rFonts w:ascii="Symbol" w:hAnsi="Symbol"/>
          <w:color w:val="000000" w:themeColor="text1"/>
          <w:sz w:val="24"/>
        </w:rPr>
        <w:t></w:t>
      </w:r>
      <w:r w:rsidRPr="00395A9A">
        <w:rPr>
          <w:rFonts w:ascii="Arial" w:hAnsi="Arial"/>
          <w:color w:val="000000" w:themeColor="text1"/>
          <w:sz w:val="24"/>
        </w:rPr>
        <w:t xml:space="preserve">-ketoglutarate dehydrogenase and pyruvate dehydrogenase:  Reaction of lipoic acid with 4-hydroxy-2-nonenal, (1998) </w:t>
      </w:r>
      <w:r w:rsidRPr="00395A9A">
        <w:rPr>
          <w:rFonts w:ascii="Arial" w:hAnsi="Arial"/>
          <w:i/>
          <w:color w:val="000000" w:themeColor="text1"/>
          <w:sz w:val="24"/>
        </w:rPr>
        <w:t>Biochemistry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37,</w:t>
      </w:r>
      <w:r w:rsidRPr="00395A9A">
        <w:rPr>
          <w:rFonts w:ascii="Arial" w:hAnsi="Arial"/>
          <w:color w:val="000000" w:themeColor="text1"/>
          <w:sz w:val="24"/>
        </w:rPr>
        <w:t xml:space="preserve"> 15835-15841.</w:t>
      </w:r>
    </w:p>
    <w:p w14:paraId="73608B8B" w14:textId="60F725D4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20.</w:t>
      </w:r>
      <w:r w:rsidRPr="00395A9A">
        <w:rPr>
          <w:rFonts w:ascii="Arial" w:hAnsi="Arial"/>
          <w:color w:val="000000" w:themeColor="text1"/>
          <w:sz w:val="24"/>
        </w:rPr>
        <w:tab/>
        <w:t xml:space="preserve">Tsai, L., Szweda, P.A., Vinogradova, O.,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Structural characterization and immunochemical detection of a fluorophore derived from 4-hydroxy-2-nonenal and lysine, (1998) </w:t>
      </w:r>
      <w:r w:rsidRPr="00395A9A">
        <w:rPr>
          <w:rFonts w:ascii="Arial" w:hAnsi="Arial"/>
          <w:i/>
          <w:color w:val="000000" w:themeColor="text1"/>
          <w:sz w:val="24"/>
        </w:rPr>
        <w:t>Proc. Natl. Acad. Sci. USA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95,</w:t>
      </w:r>
      <w:r w:rsidRPr="00395A9A">
        <w:rPr>
          <w:rFonts w:ascii="Arial" w:hAnsi="Arial"/>
          <w:color w:val="000000" w:themeColor="text1"/>
          <w:sz w:val="24"/>
        </w:rPr>
        <w:t xml:space="preserve"> 7975-7980.  PMCID:  PMC20914.</w:t>
      </w:r>
    </w:p>
    <w:p w14:paraId="423CB839" w14:textId="0065A855" w:rsidR="00101A7C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19.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/>
          <w:color w:val="000000" w:themeColor="text1"/>
          <w:sz w:val="24"/>
        </w:rPr>
        <w:t>Majima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H.J.,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Oberley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T.D., Furukawa, K., Mattson, M.P., Yen, H.C.,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St. Clair, D.K., Prevention of mitochondrial injury by manganese superoxide dismutase reveals a primary mechanism for alkaline-induced cell death, (1998) </w:t>
      </w:r>
      <w:r w:rsidRPr="00395A9A">
        <w:rPr>
          <w:rFonts w:ascii="Arial" w:hAnsi="Arial"/>
          <w:i/>
          <w:color w:val="000000" w:themeColor="text1"/>
          <w:sz w:val="24"/>
        </w:rPr>
        <w:t xml:space="preserve">J. Biol. Chem. </w:t>
      </w:r>
      <w:r w:rsidRPr="00395A9A">
        <w:rPr>
          <w:rFonts w:ascii="Arial" w:hAnsi="Arial"/>
          <w:b/>
          <w:color w:val="000000" w:themeColor="text1"/>
          <w:sz w:val="24"/>
        </w:rPr>
        <w:t>273,</w:t>
      </w:r>
      <w:r w:rsidRPr="00395A9A">
        <w:rPr>
          <w:rFonts w:ascii="Arial" w:hAnsi="Arial"/>
          <w:color w:val="000000" w:themeColor="text1"/>
          <w:sz w:val="24"/>
        </w:rPr>
        <w:t xml:space="preserve"> 8217-8224.</w:t>
      </w:r>
    </w:p>
    <w:p w14:paraId="0A5F1981" w14:textId="71C64062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18.</w:t>
      </w:r>
      <w:r w:rsidRPr="00395A9A">
        <w:rPr>
          <w:rFonts w:ascii="Arial" w:hAnsi="Arial"/>
          <w:color w:val="000000" w:themeColor="text1"/>
          <w:sz w:val="24"/>
        </w:rPr>
        <w:tab/>
        <w:t xml:space="preserve">Lucas, D.T.,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Cardiac reperfusion injury:  Aging, lipid peroxidation, and mitochondrial dysfunction, (1998) </w:t>
      </w:r>
      <w:r w:rsidRPr="00395A9A">
        <w:rPr>
          <w:rFonts w:ascii="Arial" w:hAnsi="Arial"/>
          <w:i/>
          <w:color w:val="000000" w:themeColor="text1"/>
          <w:sz w:val="24"/>
        </w:rPr>
        <w:t>Proc. Natl. Acad. Sci. USA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95,</w:t>
      </w:r>
      <w:r w:rsidRPr="00395A9A">
        <w:rPr>
          <w:rFonts w:ascii="Arial" w:hAnsi="Arial"/>
          <w:color w:val="000000" w:themeColor="text1"/>
          <w:sz w:val="24"/>
        </w:rPr>
        <w:t xml:space="preserve"> 510-514.  PMCID:  PMC20914.</w:t>
      </w:r>
    </w:p>
    <w:p w14:paraId="7D6227C0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17.</w:t>
      </w:r>
      <w:r w:rsidRPr="00395A9A">
        <w:rPr>
          <w:rFonts w:ascii="Arial" w:hAnsi="Arial"/>
          <w:color w:val="000000" w:themeColor="text1"/>
          <w:sz w:val="24"/>
        </w:rPr>
        <w:tab/>
        <w:t xml:space="preserve">Humphries, K.M., Yoo, Y.,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Inhibition of NADH-linked mitochondrial respiration by 4-hydroxy-2-nonenal, (1998) </w:t>
      </w:r>
      <w:r w:rsidRPr="00395A9A">
        <w:rPr>
          <w:rFonts w:ascii="Arial" w:hAnsi="Arial"/>
          <w:i/>
          <w:color w:val="000000" w:themeColor="text1"/>
          <w:sz w:val="24"/>
        </w:rPr>
        <w:t>Biochemistry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37,</w:t>
      </w:r>
      <w:r w:rsidRPr="00395A9A">
        <w:rPr>
          <w:rFonts w:ascii="Arial" w:hAnsi="Arial"/>
          <w:color w:val="000000" w:themeColor="text1"/>
          <w:sz w:val="24"/>
        </w:rPr>
        <w:t xml:space="preserve"> 552-557.</w:t>
      </w:r>
    </w:p>
    <w:p w14:paraId="557DB032" w14:textId="7B903937" w:rsidR="00F25708" w:rsidRPr="00395A9A" w:rsidRDefault="00CB1EF4" w:rsidP="00B022D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16.</w:t>
      </w:r>
      <w:r w:rsidRPr="00395A9A">
        <w:rPr>
          <w:rFonts w:ascii="Arial" w:hAnsi="Arial"/>
          <w:color w:val="000000" w:themeColor="text1"/>
          <w:sz w:val="24"/>
        </w:rPr>
        <w:tab/>
        <w:t xml:space="preserve">Hamilton, R.F., Li, L.,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Eschenbacher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W.L.,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Holian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A., Potential involvement of 4-hydroxynonenal in the response of human lung cells to ozone, (1998) </w:t>
      </w:r>
      <w:r w:rsidRPr="00395A9A">
        <w:rPr>
          <w:rFonts w:ascii="Arial" w:hAnsi="Arial"/>
          <w:i/>
          <w:color w:val="000000" w:themeColor="text1"/>
          <w:sz w:val="24"/>
        </w:rPr>
        <w:t>Am. J. Physiol.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274,</w:t>
      </w:r>
      <w:r w:rsidRPr="00395A9A">
        <w:rPr>
          <w:rFonts w:ascii="Arial" w:hAnsi="Arial"/>
          <w:color w:val="000000" w:themeColor="text1"/>
          <w:sz w:val="24"/>
        </w:rPr>
        <w:t xml:space="preserve"> L8-L16.</w:t>
      </w:r>
    </w:p>
    <w:p w14:paraId="2EAB5010" w14:textId="4511C349" w:rsidR="00CB1EF4" w:rsidRPr="00395A9A" w:rsidRDefault="00CB1EF4" w:rsidP="009D3368">
      <w:pPr>
        <w:widowControl w:val="0"/>
        <w:spacing w:after="120"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1996-97</w:t>
      </w:r>
    </w:p>
    <w:p w14:paraId="7D2B325A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15.</w:t>
      </w:r>
      <w:r w:rsidRPr="00395A9A">
        <w:rPr>
          <w:rFonts w:ascii="Arial" w:hAnsi="Arial"/>
          <w:color w:val="000000" w:themeColor="text1"/>
          <w:sz w:val="24"/>
        </w:rPr>
        <w:tab/>
        <w:t xml:space="preserve">Friguet, B.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Inhibition of the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multicatalytic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proteinase by 4-hydroxy-2-nonenal cross-linked protein, (1997) </w:t>
      </w:r>
      <w:r w:rsidRPr="00395A9A">
        <w:rPr>
          <w:rFonts w:ascii="Arial" w:hAnsi="Arial"/>
          <w:i/>
          <w:color w:val="000000" w:themeColor="text1"/>
          <w:sz w:val="24"/>
        </w:rPr>
        <w:t>FEBS Lett.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405,</w:t>
      </w:r>
      <w:r w:rsidRPr="00395A9A">
        <w:rPr>
          <w:rFonts w:ascii="Arial" w:hAnsi="Arial"/>
          <w:color w:val="000000" w:themeColor="text1"/>
          <w:sz w:val="24"/>
        </w:rPr>
        <w:t xml:space="preserve"> 21-25.</w:t>
      </w:r>
    </w:p>
    <w:p w14:paraId="7D379DE7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14.</w:t>
      </w:r>
      <w:r w:rsidRPr="00395A9A">
        <w:rPr>
          <w:rFonts w:ascii="Arial" w:hAnsi="Arial"/>
          <w:color w:val="000000" w:themeColor="text1"/>
          <w:sz w:val="24"/>
        </w:rPr>
        <w:tab/>
        <w:t xml:space="preserve">Wang, X., Omura, S.,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Yang, Y., Berard, J.,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Seminaro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J., and Wu, J., Rapamycin inhibits proteasome activator expression and proteasome activity, (1997) </w:t>
      </w:r>
      <w:r w:rsidRPr="00395A9A">
        <w:rPr>
          <w:rFonts w:ascii="Arial" w:hAnsi="Arial"/>
          <w:i/>
          <w:color w:val="000000" w:themeColor="text1"/>
          <w:sz w:val="24"/>
        </w:rPr>
        <w:t xml:space="preserve">Eur. J. Immunol. </w:t>
      </w:r>
      <w:r w:rsidRPr="00395A9A">
        <w:rPr>
          <w:rFonts w:ascii="Arial" w:hAnsi="Arial"/>
          <w:b/>
          <w:color w:val="000000" w:themeColor="text1"/>
          <w:sz w:val="24"/>
        </w:rPr>
        <w:t>27,</w:t>
      </w:r>
      <w:r w:rsidRPr="00395A9A">
        <w:rPr>
          <w:rFonts w:ascii="Arial" w:hAnsi="Arial"/>
          <w:color w:val="000000" w:themeColor="text1"/>
          <w:sz w:val="24"/>
        </w:rPr>
        <w:t xml:space="preserve"> 2781-2786.</w:t>
      </w:r>
    </w:p>
    <w:p w14:paraId="59B1A6D2" w14:textId="09B395CF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lastRenderedPageBreak/>
        <w:t>13.</w:t>
      </w:r>
      <w:r w:rsidRPr="00395A9A">
        <w:rPr>
          <w:rFonts w:ascii="Arial" w:hAnsi="Arial"/>
          <w:color w:val="000000" w:themeColor="text1"/>
          <w:sz w:val="24"/>
        </w:rPr>
        <w:tab/>
        <w:t xml:space="preserve">Cohn, J., Tsai, L., </w:t>
      </w:r>
      <w:r w:rsidR="001B3E29">
        <w:rPr>
          <w:rFonts w:ascii="Arial" w:hAnsi="Arial"/>
          <w:color w:val="000000" w:themeColor="text1"/>
          <w:sz w:val="24"/>
        </w:rPr>
        <w:t xml:space="preserve">Friguet, B., </w:t>
      </w:r>
      <w:r w:rsidRPr="00395A9A">
        <w:rPr>
          <w:rFonts w:ascii="Arial" w:hAnsi="Arial"/>
          <w:color w:val="000000" w:themeColor="text1"/>
          <w:sz w:val="24"/>
        </w:rPr>
        <w:t xml:space="preserve">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Structural identification of 4-hydroxy-2-nonenal-protein cross-link and immunochemical detection in mitochondria exposed to oxidative stress, (1996) </w:t>
      </w:r>
      <w:r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328,</w:t>
      </w:r>
      <w:r w:rsidRPr="00395A9A">
        <w:rPr>
          <w:rFonts w:ascii="Arial" w:hAnsi="Arial"/>
          <w:color w:val="000000" w:themeColor="text1"/>
          <w:sz w:val="24"/>
        </w:rPr>
        <w:t xml:space="preserve"> 158-164. </w:t>
      </w:r>
    </w:p>
    <w:p w14:paraId="0F59A287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12.</w:t>
      </w:r>
      <w:r w:rsidRPr="00395A9A">
        <w:rPr>
          <w:rFonts w:ascii="Arial" w:hAnsi="Arial"/>
          <w:color w:val="000000" w:themeColor="text1"/>
          <w:sz w:val="24"/>
        </w:rPr>
        <w:tab/>
      </w:r>
      <w:proofErr w:type="spellStart"/>
      <w:r w:rsidRPr="00395A9A">
        <w:rPr>
          <w:rFonts w:ascii="Arial" w:hAnsi="Arial"/>
          <w:color w:val="000000" w:themeColor="text1"/>
          <w:sz w:val="24"/>
        </w:rPr>
        <w:t>Conconi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M.,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Levine, R.L., Stadtman, E.R., and Friguet, B., Age-related decline of the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multicatalytic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proteinase activity and protection from oxidative inactivation by heat shock protein 90, (1996) </w:t>
      </w:r>
      <w:r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331,</w:t>
      </w:r>
      <w:r w:rsidRPr="00395A9A">
        <w:rPr>
          <w:rFonts w:ascii="Arial" w:hAnsi="Arial"/>
          <w:color w:val="000000" w:themeColor="text1"/>
          <w:sz w:val="24"/>
        </w:rPr>
        <w:t xml:space="preserve"> 232-240.</w:t>
      </w:r>
    </w:p>
    <w:p w14:paraId="7CBCDF85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1994-95</w:t>
      </w:r>
    </w:p>
    <w:p w14:paraId="7F926991" w14:textId="1C3DFCE1" w:rsidR="00EB6C5D" w:rsidRPr="00395A9A" w:rsidRDefault="00CB1EF4" w:rsidP="00BB3A65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11.</w:t>
      </w:r>
      <w:r w:rsidRPr="00395A9A">
        <w:rPr>
          <w:rFonts w:ascii="Arial" w:hAnsi="Arial"/>
          <w:color w:val="000000" w:themeColor="text1"/>
          <w:sz w:val="24"/>
        </w:rPr>
        <w:tab/>
        <w:t xml:space="preserve">Sahakian, J.A.,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Friguet, B.,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Kitani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, K., and Levine, R/L., Aging of the liver: Proteolysis of oxidatively modified glutamine synthetase, (1995) </w:t>
      </w:r>
      <w:r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318,</w:t>
      </w:r>
      <w:r w:rsidRPr="00395A9A">
        <w:rPr>
          <w:rFonts w:ascii="Arial" w:hAnsi="Arial"/>
          <w:color w:val="000000" w:themeColor="text1"/>
          <w:sz w:val="24"/>
        </w:rPr>
        <w:t xml:space="preserve"> 411-417.</w:t>
      </w:r>
    </w:p>
    <w:p w14:paraId="2000506D" w14:textId="468F2167" w:rsidR="00B022D7" w:rsidRPr="00395A9A" w:rsidRDefault="00CB1EF4" w:rsidP="009F6CA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>10.</w:t>
      </w:r>
      <w:r w:rsidRPr="00395A9A">
        <w:rPr>
          <w:rFonts w:ascii="Arial" w:hAnsi="Arial"/>
          <w:color w:val="000000" w:themeColor="text1"/>
          <w:sz w:val="24"/>
        </w:rPr>
        <w:tab/>
        <w:t xml:space="preserve">Friguet, B., Stadtman, E.R., and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Modification of glucose-6-phosphate dehydrogenase by 4-hydroxy-2-nonenal: Formation of cross-linked protein which inhibits the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multicatalytic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protease, (1994) </w:t>
      </w:r>
      <w:r w:rsidRPr="00395A9A">
        <w:rPr>
          <w:rFonts w:ascii="Arial" w:hAnsi="Arial"/>
          <w:i/>
          <w:color w:val="000000" w:themeColor="text1"/>
          <w:sz w:val="24"/>
        </w:rPr>
        <w:t>J. Biol. Chem.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269,</w:t>
      </w:r>
      <w:r w:rsidRPr="00395A9A">
        <w:rPr>
          <w:rFonts w:ascii="Arial" w:hAnsi="Arial"/>
          <w:color w:val="000000" w:themeColor="text1"/>
          <w:sz w:val="24"/>
        </w:rPr>
        <w:t xml:space="preserve"> 21639-21643.</w:t>
      </w:r>
    </w:p>
    <w:p w14:paraId="38AB1C65" w14:textId="66EFFE6C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  9.</w:t>
      </w:r>
      <w:r w:rsidRPr="00395A9A">
        <w:rPr>
          <w:rFonts w:ascii="Arial" w:hAnsi="Arial"/>
          <w:color w:val="000000" w:themeColor="text1"/>
          <w:sz w:val="24"/>
        </w:rPr>
        <w:tab/>
        <w:t xml:space="preserve">Friguet, B., </w:t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and Stadtman, E.R., Susceptibility of glucose-6-phosphate dehydrogenase modified by 4-hydroxy-2-nonenal and metal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catalized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oxidation to proteolysis by the </w:t>
      </w:r>
      <w:proofErr w:type="spellStart"/>
      <w:r w:rsidRPr="00395A9A">
        <w:rPr>
          <w:rFonts w:ascii="Arial" w:hAnsi="Arial"/>
          <w:color w:val="000000" w:themeColor="text1"/>
          <w:sz w:val="24"/>
        </w:rPr>
        <w:t>multicatalytic</w:t>
      </w:r>
      <w:proofErr w:type="spellEnd"/>
      <w:r w:rsidRPr="00395A9A">
        <w:rPr>
          <w:rFonts w:ascii="Arial" w:hAnsi="Arial"/>
          <w:color w:val="000000" w:themeColor="text1"/>
          <w:sz w:val="24"/>
        </w:rPr>
        <w:t xml:space="preserve"> protease, (1994) </w:t>
      </w:r>
      <w:r w:rsidRPr="00395A9A">
        <w:rPr>
          <w:rFonts w:ascii="Arial" w:hAnsi="Arial"/>
          <w:i/>
          <w:color w:val="000000" w:themeColor="text1"/>
          <w:sz w:val="24"/>
        </w:rPr>
        <w:t xml:space="preserve">Arch.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311,</w:t>
      </w:r>
      <w:r w:rsidRPr="00395A9A">
        <w:rPr>
          <w:rFonts w:ascii="Arial" w:hAnsi="Arial"/>
          <w:color w:val="000000" w:themeColor="text1"/>
          <w:sz w:val="24"/>
        </w:rPr>
        <w:t xml:space="preserve"> 168-173.</w:t>
      </w:r>
    </w:p>
    <w:p w14:paraId="176D1653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  8.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b/>
          <w:color w:val="000000" w:themeColor="text1"/>
          <w:sz w:val="24"/>
        </w:rPr>
        <w:t>Szweda, L.I.</w:t>
      </w:r>
      <w:r w:rsidRPr="00395A9A">
        <w:rPr>
          <w:rFonts w:ascii="Arial" w:hAnsi="Arial"/>
          <w:color w:val="000000" w:themeColor="text1"/>
          <w:sz w:val="24"/>
        </w:rPr>
        <w:t xml:space="preserve">, Age-related increase in liver retinyl palmitate: Relationship to lipofuscin, (1994) </w:t>
      </w:r>
      <w:r w:rsidRPr="00395A9A">
        <w:rPr>
          <w:rFonts w:ascii="Arial" w:hAnsi="Arial"/>
          <w:i/>
          <w:color w:val="000000" w:themeColor="text1"/>
          <w:sz w:val="24"/>
        </w:rPr>
        <w:t>J. Biol. Chem.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269,</w:t>
      </w:r>
      <w:r w:rsidRPr="00395A9A">
        <w:rPr>
          <w:rFonts w:ascii="Arial" w:hAnsi="Arial"/>
          <w:color w:val="000000" w:themeColor="text1"/>
          <w:sz w:val="24"/>
        </w:rPr>
        <w:t xml:space="preserve"> 8712-8715.</w:t>
      </w:r>
    </w:p>
    <w:p w14:paraId="4EFE3A81" w14:textId="1DAE8338" w:rsidR="00CB1EF4" w:rsidRPr="00395A9A" w:rsidRDefault="00CB1EF4" w:rsidP="009D3368">
      <w:pPr>
        <w:spacing w:after="120" w:line="260" w:lineRule="exact"/>
        <w:rPr>
          <w:rFonts w:ascii="Arial" w:hAnsi="Arial"/>
          <w:color w:val="000000" w:themeColor="text1"/>
          <w:sz w:val="24"/>
          <w:u w:val="single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1992-93</w:t>
      </w:r>
    </w:p>
    <w:p w14:paraId="0A17443A" w14:textId="75EF2F80" w:rsidR="00492792" w:rsidRPr="00395A9A" w:rsidRDefault="00CB1EF4" w:rsidP="009D3368">
      <w:pPr>
        <w:pStyle w:val="BodyTextIndent3"/>
        <w:widowControl w:val="0"/>
        <w:tabs>
          <w:tab w:val="clear" w:pos="567"/>
        </w:tabs>
        <w:spacing w:after="120" w:line="260" w:lineRule="exact"/>
        <w:ind w:left="720" w:hanging="72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 xml:space="preserve">  7.</w:t>
      </w:r>
      <w:r w:rsidRPr="00395A9A">
        <w:rPr>
          <w:rFonts w:ascii="Arial" w:hAnsi="Arial"/>
          <w:color w:val="000000" w:themeColor="text1"/>
        </w:rPr>
        <w:tab/>
        <w:t xml:space="preserve">Uchida, K., </w:t>
      </w:r>
      <w:r w:rsidRPr="00395A9A">
        <w:rPr>
          <w:rFonts w:ascii="Arial" w:hAnsi="Arial"/>
          <w:b/>
          <w:color w:val="000000" w:themeColor="text1"/>
        </w:rPr>
        <w:t>Szweda, L.I.</w:t>
      </w:r>
      <w:r w:rsidRPr="00395A9A">
        <w:rPr>
          <w:rFonts w:ascii="Arial" w:hAnsi="Arial"/>
          <w:color w:val="000000" w:themeColor="text1"/>
        </w:rPr>
        <w:t xml:space="preserve">, Chae, H.-Z., and Stadtman, E.R., Immunochemical detection of 4-hydroxynonenal protein adducts in oxidized hepatocytes, (1993) </w:t>
      </w:r>
      <w:r w:rsidRPr="00395A9A">
        <w:rPr>
          <w:rFonts w:ascii="Arial" w:hAnsi="Arial"/>
          <w:i/>
          <w:color w:val="000000" w:themeColor="text1"/>
        </w:rPr>
        <w:t>Proc. Natl. Acad. Sci. USA</w:t>
      </w:r>
      <w:r w:rsidRPr="00395A9A">
        <w:rPr>
          <w:rFonts w:ascii="Arial" w:hAnsi="Arial"/>
          <w:color w:val="000000" w:themeColor="text1"/>
        </w:rPr>
        <w:t xml:space="preserve"> </w:t>
      </w:r>
      <w:r w:rsidRPr="00395A9A">
        <w:rPr>
          <w:rFonts w:ascii="Arial" w:hAnsi="Arial"/>
          <w:b/>
          <w:color w:val="000000" w:themeColor="text1"/>
        </w:rPr>
        <w:t>90,</w:t>
      </w:r>
      <w:r w:rsidRPr="00395A9A">
        <w:rPr>
          <w:rFonts w:ascii="Arial" w:hAnsi="Arial"/>
          <w:color w:val="000000" w:themeColor="text1"/>
        </w:rPr>
        <w:t xml:space="preserve"> 8742-8746.  PMCID:  PMC47434.</w:t>
      </w:r>
    </w:p>
    <w:p w14:paraId="56F7677F" w14:textId="230785FE" w:rsidR="00101A7C" w:rsidRPr="00395A9A" w:rsidRDefault="00492792" w:rsidP="00492792">
      <w:pPr>
        <w:pStyle w:val="BodyTextIndent3"/>
        <w:widowControl w:val="0"/>
        <w:tabs>
          <w:tab w:val="clear" w:pos="567"/>
        </w:tabs>
        <w:spacing w:after="120" w:line="260" w:lineRule="exact"/>
        <w:ind w:left="720" w:hanging="720"/>
        <w:rPr>
          <w:rFonts w:ascii="Arial" w:hAnsi="Arial"/>
          <w:color w:val="000000" w:themeColor="text1"/>
        </w:rPr>
      </w:pPr>
      <w:r w:rsidRPr="00395A9A">
        <w:rPr>
          <w:rFonts w:ascii="Arial" w:hAnsi="Arial"/>
          <w:color w:val="000000" w:themeColor="text1"/>
        </w:rPr>
        <w:t xml:space="preserve">  </w:t>
      </w:r>
      <w:r w:rsidR="00CB1EF4" w:rsidRPr="00395A9A">
        <w:rPr>
          <w:rFonts w:ascii="Arial" w:hAnsi="Arial"/>
          <w:color w:val="000000" w:themeColor="text1"/>
        </w:rPr>
        <w:t>6.</w:t>
      </w:r>
      <w:r w:rsidR="00CB1EF4" w:rsidRPr="00395A9A">
        <w:rPr>
          <w:rFonts w:ascii="Arial" w:hAnsi="Arial"/>
          <w:color w:val="000000" w:themeColor="text1"/>
        </w:rPr>
        <w:tab/>
      </w:r>
      <w:r w:rsidR="00CB1EF4" w:rsidRPr="00395A9A">
        <w:rPr>
          <w:rFonts w:ascii="Arial" w:hAnsi="Arial"/>
          <w:b/>
          <w:color w:val="000000" w:themeColor="text1"/>
        </w:rPr>
        <w:t>Szweda, L.I.</w:t>
      </w:r>
      <w:r w:rsidR="00CB1EF4" w:rsidRPr="00395A9A">
        <w:rPr>
          <w:rFonts w:ascii="Arial" w:hAnsi="Arial"/>
          <w:color w:val="000000" w:themeColor="text1"/>
        </w:rPr>
        <w:t xml:space="preserve"> and Stadtman, E.R., Oxidative modification of glucose-6-phosphate dehydrogenase from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Leuconostoc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mesenteroides</w:t>
      </w:r>
      <w:proofErr w:type="spellEnd"/>
      <w:r w:rsidR="00CB1EF4" w:rsidRPr="00395A9A">
        <w:rPr>
          <w:rFonts w:ascii="Arial" w:hAnsi="Arial"/>
          <w:color w:val="000000" w:themeColor="text1"/>
        </w:rPr>
        <w:t xml:space="preserve"> by an iron (II)citrate complex, (1993) </w:t>
      </w:r>
      <w:r w:rsidR="00CB1EF4" w:rsidRPr="00395A9A">
        <w:rPr>
          <w:rFonts w:ascii="Arial" w:hAnsi="Arial"/>
          <w:i/>
          <w:color w:val="000000" w:themeColor="text1"/>
        </w:rPr>
        <w:t xml:space="preserve">Arch.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Biochem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 xml:space="preserve">. </w:t>
      </w:r>
      <w:proofErr w:type="spellStart"/>
      <w:r w:rsidR="00CB1EF4" w:rsidRPr="00395A9A">
        <w:rPr>
          <w:rFonts w:ascii="Arial" w:hAnsi="Arial"/>
          <w:i/>
          <w:color w:val="000000" w:themeColor="text1"/>
        </w:rPr>
        <w:t>Biophys</w:t>
      </w:r>
      <w:proofErr w:type="spellEnd"/>
      <w:r w:rsidR="00CB1EF4" w:rsidRPr="00395A9A">
        <w:rPr>
          <w:rFonts w:ascii="Arial" w:hAnsi="Arial"/>
          <w:i/>
          <w:color w:val="000000" w:themeColor="text1"/>
        </w:rPr>
        <w:t>.</w:t>
      </w:r>
      <w:r w:rsidR="00CB1EF4" w:rsidRPr="00395A9A">
        <w:rPr>
          <w:rFonts w:ascii="Arial" w:hAnsi="Arial"/>
          <w:color w:val="000000" w:themeColor="text1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</w:rPr>
        <w:t>301,</w:t>
      </w:r>
      <w:r w:rsidR="00CB1EF4" w:rsidRPr="00395A9A">
        <w:rPr>
          <w:rFonts w:ascii="Arial" w:hAnsi="Arial"/>
          <w:color w:val="000000" w:themeColor="text1"/>
        </w:rPr>
        <w:t xml:space="preserve"> 391-395.</w:t>
      </w:r>
    </w:p>
    <w:p w14:paraId="7614AF0F" w14:textId="56A22BDD" w:rsidR="00CB1EF4" w:rsidRPr="00395A9A" w:rsidRDefault="00492792" w:rsidP="009D3368">
      <w:pPr>
        <w:spacing w:after="120" w:line="260" w:lineRule="exact"/>
        <w:ind w:left="720" w:hanging="720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  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>5.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ab/>
      </w:r>
      <w:r w:rsidR="00CB1EF4" w:rsidRPr="00395A9A">
        <w:rPr>
          <w:rFonts w:ascii="Arial" w:hAnsi="Arial"/>
          <w:b/>
          <w:color w:val="000000" w:themeColor="text1"/>
          <w:sz w:val="24"/>
          <w:szCs w:val="24"/>
        </w:rPr>
        <w:t>Szweda, L.I.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, Uchida, K., Tsai, L., and Stadtman, E.R., Inactivation of glucose-6-phosphate dehydrogenase by 4-hydroxynonenal: Selective modification of an active site lysine, (1993) </w:t>
      </w:r>
      <w:r w:rsidR="00CB1EF4" w:rsidRPr="00395A9A">
        <w:rPr>
          <w:rFonts w:ascii="Arial" w:hAnsi="Arial"/>
          <w:i/>
          <w:color w:val="000000" w:themeColor="text1"/>
          <w:sz w:val="24"/>
          <w:szCs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  <w:szCs w:val="24"/>
        </w:rPr>
        <w:t>268,</w:t>
      </w:r>
      <w:r w:rsidR="00CB1EF4" w:rsidRPr="00395A9A">
        <w:rPr>
          <w:rFonts w:ascii="Arial" w:hAnsi="Arial"/>
          <w:color w:val="000000" w:themeColor="text1"/>
          <w:sz w:val="24"/>
          <w:szCs w:val="24"/>
        </w:rPr>
        <w:t xml:space="preserve"> 3342-3347.</w:t>
      </w:r>
    </w:p>
    <w:p w14:paraId="2FB31076" w14:textId="4F941BD3" w:rsidR="00F25708" w:rsidRPr="00395A9A" w:rsidRDefault="00CB1EF4" w:rsidP="00B022D7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5A9A">
        <w:rPr>
          <w:rFonts w:ascii="Arial" w:hAnsi="Arial"/>
          <w:color w:val="000000" w:themeColor="text1"/>
          <w:sz w:val="24"/>
          <w:szCs w:val="24"/>
        </w:rPr>
        <w:t xml:space="preserve">  4.</w:t>
      </w:r>
      <w:r w:rsidRPr="00395A9A">
        <w:rPr>
          <w:rFonts w:ascii="Arial" w:hAnsi="Arial"/>
          <w:color w:val="000000" w:themeColor="text1"/>
          <w:sz w:val="24"/>
          <w:szCs w:val="24"/>
        </w:rPr>
        <w:tab/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Szweda, L.I.,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and Stadtman, E.R., Iron catalyzed oxidative modification of glucose-6-phosphate dehydrogenase from </w:t>
      </w:r>
      <w:proofErr w:type="spellStart"/>
      <w:r w:rsidRPr="00395A9A">
        <w:rPr>
          <w:rFonts w:ascii="Arial" w:hAnsi="Arial"/>
          <w:i/>
          <w:color w:val="000000" w:themeColor="text1"/>
          <w:sz w:val="24"/>
          <w:szCs w:val="24"/>
        </w:rPr>
        <w:t>Leuconostoc</w:t>
      </w:r>
      <w:proofErr w:type="spellEnd"/>
      <w:r w:rsidRPr="00395A9A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95A9A">
        <w:rPr>
          <w:rFonts w:ascii="Arial" w:hAnsi="Arial"/>
          <w:i/>
          <w:color w:val="000000" w:themeColor="text1"/>
          <w:sz w:val="24"/>
          <w:szCs w:val="24"/>
        </w:rPr>
        <w:t>mesenteroides</w:t>
      </w:r>
      <w:proofErr w:type="spellEnd"/>
      <w:r w:rsidRPr="00395A9A">
        <w:rPr>
          <w:rFonts w:ascii="Arial" w:hAnsi="Arial"/>
          <w:color w:val="000000" w:themeColor="text1"/>
          <w:sz w:val="24"/>
          <w:szCs w:val="24"/>
        </w:rPr>
        <w:t xml:space="preserve">: Structural and functional changes, (1992) </w:t>
      </w:r>
      <w:r w:rsidRPr="00395A9A">
        <w:rPr>
          <w:rFonts w:ascii="Arial" w:hAnsi="Arial"/>
          <w:i/>
          <w:color w:val="000000" w:themeColor="text1"/>
          <w:sz w:val="24"/>
          <w:szCs w:val="24"/>
        </w:rPr>
        <w:t>J. Biol. Chem.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  <w:szCs w:val="24"/>
        </w:rPr>
        <w:t>267,</w:t>
      </w:r>
      <w:r w:rsidRPr="00395A9A">
        <w:rPr>
          <w:rFonts w:ascii="Arial" w:hAnsi="Arial"/>
          <w:color w:val="000000" w:themeColor="text1"/>
          <w:sz w:val="24"/>
          <w:szCs w:val="24"/>
        </w:rPr>
        <w:t xml:space="preserve"> 3096-3100.</w:t>
      </w:r>
    </w:p>
    <w:p w14:paraId="40601812" w14:textId="51DD3E7D" w:rsidR="00CB1EF4" w:rsidRPr="00395A9A" w:rsidRDefault="00CB1EF4" w:rsidP="009D3368">
      <w:pPr>
        <w:widowControl w:val="0"/>
        <w:tabs>
          <w:tab w:val="left" w:pos="567"/>
        </w:tabs>
        <w:spacing w:after="120" w:line="260" w:lineRule="exact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  <w:u w:val="single"/>
        </w:rPr>
        <w:t>1989-90</w:t>
      </w:r>
    </w:p>
    <w:p w14:paraId="4188341E" w14:textId="77777777" w:rsidR="00CB1EF4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  3.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b/>
          <w:color w:val="000000" w:themeColor="text1"/>
          <w:sz w:val="24"/>
        </w:rPr>
        <w:t>Szweda, L.I.,</w:t>
      </w:r>
      <w:r w:rsidRPr="00395A9A">
        <w:rPr>
          <w:rFonts w:ascii="Arial" w:hAnsi="Arial"/>
          <w:color w:val="000000" w:themeColor="text1"/>
          <w:sz w:val="24"/>
        </w:rPr>
        <w:t xml:space="preserve"> and Atkinson, D.E., Response of rat liver glutaminase to pH, ammonium, and citrate. Possible regulatory role of glutaminase in ureagenesis, (1990)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J.Biol.Chem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265,</w:t>
      </w:r>
      <w:r w:rsidRPr="00395A9A">
        <w:rPr>
          <w:rFonts w:ascii="Arial" w:hAnsi="Arial"/>
          <w:color w:val="000000" w:themeColor="text1"/>
          <w:sz w:val="24"/>
        </w:rPr>
        <w:t xml:space="preserve"> 20869-20873.</w:t>
      </w:r>
    </w:p>
    <w:p w14:paraId="72280013" w14:textId="6C210E64" w:rsidR="00F107AB" w:rsidRPr="00395A9A" w:rsidRDefault="00CB1EF4" w:rsidP="009D3368">
      <w:pPr>
        <w:widowControl w:val="0"/>
        <w:spacing w:after="120" w:line="260" w:lineRule="exact"/>
        <w:ind w:left="720" w:hanging="720"/>
        <w:jc w:val="both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b/>
          <w:color w:val="000000" w:themeColor="text1"/>
          <w:sz w:val="24"/>
        </w:rPr>
        <w:t xml:space="preserve">  </w:t>
      </w:r>
      <w:r w:rsidRPr="00395A9A">
        <w:rPr>
          <w:rFonts w:ascii="Arial" w:hAnsi="Arial"/>
          <w:color w:val="000000" w:themeColor="text1"/>
          <w:sz w:val="24"/>
        </w:rPr>
        <w:t>2.</w:t>
      </w:r>
      <w:r w:rsidRPr="00395A9A">
        <w:rPr>
          <w:rFonts w:ascii="Arial" w:hAnsi="Arial"/>
          <w:color w:val="000000" w:themeColor="text1"/>
          <w:sz w:val="24"/>
        </w:rPr>
        <w:tab/>
      </w:r>
      <w:r w:rsidRPr="00395A9A">
        <w:rPr>
          <w:rFonts w:ascii="Arial" w:hAnsi="Arial"/>
          <w:b/>
          <w:color w:val="000000" w:themeColor="text1"/>
          <w:sz w:val="24"/>
        </w:rPr>
        <w:t>Szweda, L.I.,</w:t>
      </w:r>
      <w:r w:rsidRPr="00395A9A">
        <w:rPr>
          <w:rFonts w:ascii="Arial" w:hAnsi="Arial"/>
          <w:color w:val="000000" w:themeColor="text1"/>
          <w:sz w:val="24"/>
        </w:rPr>
        <w:t xml:space="preserve"> and Atkinson, D.E., Response of rat liver glutaminase to magnesium Ion, (1990)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Biochim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 xml:space="preserve">. </w:t>
      </w:r>
      <w:proofErr w:type="spellStart"/>
      <w:r w:rsidRPr="00395A9A">
        <w:rPr>
          <w:rFonts w:ascii="Arial" w:hAnsi="Arial"/>
          <w:i/>
          <w:color w:val="000000" w:themeColor="text1"/>
          <w:sz w:val="24"/>
        </w:rPr>
        <w:t>Biophys</w:t>
      </w:r>
      <w:proofErr w:type="spellEnd"/>
      <w:r w:rsidRPr="00395A9A">
        <w:rPr>
          <w:rFonts w:ascii="Arial" w:hAnsi="Arial"/>
          <w:i/>
          <w:color w:val="000000" w:themeColor="text1"/>
          <w:sz w:val="24"/>
        </w:rPr>
        <w:t>. Acta</w:t>
      </w:r>
      <w:r w:rsidRPr="00395A9A">
        <w:rPr>
          <w:rFonts w:ascii="Arial" w:hAnsi="Arial"/>
          <w:color w:val="000000" w:themeColor="text1"/>
          <w:sz w:val="24"/>
        </w:rPr>
        <w:t xml:space="preserve"> </w:t>
      </w:r>
      <w:r w:rsidRPr="00395A9A">
        <w:rPr>
          <w:rFonts w:ascii="Arial" w:hAnsi="Arial"/>
          <w:b/>
          <w:color w:val="000000" w:themeColor="text1"/>
          <w:sz w:val="24"/>
        </w:rPr>
        <w:t>1041,</w:t>
      </w:r>
      <w:r w:rsidRPr="00395A9A">
        <w:rPr>
          <w:rFonts w:ascii="Arial" w:hAnsi="Arial"/>
          <w:color w:val="000000" w:themeColor="text1"/>
          <w:sz w:val="24"/>
        </w:rPr>
        <w:t xml:space="preserve"> 201-206.</w:t>
      </w:r>
    </w:p>
    <w:p w14:paraId="53FD17C2" w14:textId="4B320A23" w:rsidR="00CB1EF4" w:rsidRPr="00395A9A" w:rsidRDefault="00A91FF5" w:rsidP="009D3368">
      <w:pPr>
        <w:spacing w:after="120" w:line="260" w:lineRule="exact"/>
        <w:ind w:left="720" w:hanging="720"/>
        <w:rPr>
          <w:rFonts w:ascii="Arial" w:hAnsi="Arial"/>
          <w:color w:val="000000" w:themeColor="text1"/>
          <w:sz w:val="24"/>
        </w:rPr>
      </w:pPr>
      <w:r w:rsidRPr="00395A9A">
        <w:rPr>
          <w:rFonts w:ascii="Arial" w:hAnsi="Arial"/>
          <w:color w:val="000000" w:themeColor="text1"/>
          <w:sz w:val="24"/>
        </w:rPr>
        <w:t xml:space="preserve">  </w:t>
      </w:r>
      <w:r w:rsidR="00CB1EF4" w:rsidRPr="00395A9A">
        <w:rPr>
          <w:rFonts w:ascii="Arial" w:hAnsi="Arial"/>
          <w:color w:val="000000" w:themeColor="text1"/>
          <w:sz w:val="24"/>
        </w:rPr>
        <w:t>1.</w:t>
      </w:r>
      <w:r w:rsidR="00CB1EF4" w:rsidRPr="00395A9A">
        <w:rPr>
          <w:rFonts w:ascii="Arial" w:hAnsi="Arial"/>
          <w:b/>
          <w:color w:val="000000" w:themeColor="text1"/>
          <w:sz w:val="24"/>
        </w:rPr>
        <w:tab/>
        <w:t>Szweda, L.I.,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and Atkinson, D.E., Response of rat liver glutaminase to </w:t>
      </w:r>
      <w:proofErr w:type="spellStart"/>
      <w:r w:rsidR="00CB1EF4" w:rsidRPr="00395A9A">
        <w:rPr>
          <w:rFonts w:ascii="Arial" w:hAnsi="Arial"/>
          <w:color w:val="000000" w:themeColor="text1"/>
          <w:sz w:val="24"/>
        </w:rPr>
        <w:t>pH.</w:t>
      </w:r>
      <w:proofErr w:type="spellEnd"/>
      <w:r w:rsidR="00CB1EF4" w:rsidRPr="00395A9A">
        <w:rPr>
          <w:rFonts w:ascii="Arial" w:hAnsi="Arial"/>
          <w:color w:val="000000" w:themeColor="text1"/>
          <w:sz w:val="24"/>
        </w:rPr>
        <w:t xml:space="preserve"> Mediation by phosphate and ammonium ions, (1989) </w:t>
      </w:r>
      <w:r w:rsidR="00CB1EF4" w:rsidRPr="00395A9A">
        <w:rPr>
          <w:rFonts w:ascii="Arial" w:hAnsi="Arial"/>
          <w:i/>
          <w:color w:val="000000" w:themeColor="text1"/>
          <w:sz w:val="24"/>
        </w:rPr>
        <w:t>J. Biol. Chem.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</w:t>
      </w:r>
      <w:r w:rsidR="00CB1EF4" w:rsidRPr="00395A9A">
        <w:rPr>
          <w:rFonts w:ascii="Arial" w:hAnsi="Arial"/>
          <w:b/>
          <w:color w:val="000000" w:themeColor="text1"/>
          <w:sz w:val="24"/>
        </w:rPr>
        <w:t>264,</w:t>
      </w:r>
      <w:r w:rsidR="00CB1EF4" w:rsidRPr="00395A9A">
        <w:rPr>
          <w:rFonts w:ascii="Arial" w:hAnsi="Arial"/>
          <w:color w:val="000000" w:themeColor="text1"/>
          <w:sz w:val="24"/>
        </w:rPr>
        <w:t xml:space="preserve"> 15357-15360.</w:t>
      </w:r>
    </w:p>
    <w:sectPr w:rsidR="00CB1EF4" w:rsidRPr="00395A9A" w:rsidSect="003F19AF"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AD97" w14:textId="77777777" w:rsidR="00B115E1" w:rsidRDefault="00B115E1">
      <w:r>
        <w:separator/>
      </w:r>
    </w:p>
  </w:endnote>
  <w:endnote w:type="continuationSeparator" w:id="0">
    <w:p w14:paraId="7003769B" w14:textId="77777777" w:rsidR="00B115E1" w:rsidRDefault="00B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451D" w14:textId="65ED43F2" w:rsidR="00A969C9" w:rsidRPr="003C4753" w:rsidRDefault="0005184B">
    <w:pPr>
      <w:pStyle w:val="Footer"/>
      <w:framePr w:wrap="auto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sz w:val="24"/>
      </w:rPr>
      <w:t xml:space="preserve"> </w:t>
    </w:r>
    <w:r w:rsidR="00A969C9" w:rsidRPr="003C4753">
      <w:rPr>
        <w:rStyle w:val="PageNumber"/>
        <w:sz w:val="24"/>
      </w:rPr>
      <w:fldChar w:fldCharType="begin"/>
    </w:r>
    <w:r w:rsidR="00A969C9" w:rsidRPr="003C4753">
      <w:rPr>
        <w:rStyle w:val="PageNumber"/>
        <w:rFonts w:ascii="Arial" w:hAnsi="Arial"/>
        <w:sz w:val="24"/>
      </w:rPr>
      <w:instrText xml:space="preserve">PAGE  </w:instrText>
    </w:r>
    <w:r w:rsidR="00A969C9" w:rsidRPr="003C4753">
      <w:rPr>
        <w:rStyle w:val="PageNumber"/>
        <w:rFonts w:ascii="Arial" w:hAnsi="Arial"/>
        <w:sz w:val="24"/>
      </w:rPr>
      <w:fldChar w:fldCharType="separate"/>
    </w:r>
    <w:r w:rsidR="0002151C">
      <w:rPr>
        <w:rStyle w:val="PageNumber"/>
        <w:rFonts w:ascii="Arial" w:hAnsi="Arial"/>
        <w:noProof/>
        <w:sz w:val="24"/>
      </w:rPr>
      <w:t>9</w:t>
    </w:r>
    <w:r w:rsidR="00A969C9" w:rsidRPr="003C4753">
      <w:rPr>
        <w:rStyle w:val="PageNumber"/>
        <w:rFonts w:ascii="Arial" w:hAnsi="Arial"/>
        <w:sz w:val="24"/>
      </w:rPr>
      <w:fldChar w:fldCharType="end"/>
    </w:r>
  </w:p>
  <w:p w14:paraId="1CDA3836" w14:textId="77777777" w:rsidR="00A969C9" w:rsidRPr="003C4753" w:rsidRDefault="00A969C9" w:rsidP="009A448B">
    <w:pPr>
      <w:pStyle w:val="Footer"/>
      <w:rPr>
        <w:rFonts w:ascii="Arial" w:hAnsi="Arial"/>
        <w:sz w:val="24"/>
      </w:rPr>
    </w:pPr>
    <w:r w:rsidRPr="003C4753">
      <w:rPr>
        <w:rFonts w:ascii="Arial" w:hAnsi="Arial"/>
        <w:sz w:val="24"/>
      </w:rPr>
      <w:t>Luke I. Szweda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9618" w14:textId="77777777" w:rsidR="00A969C9" w:rsidRDefault="00A969C9">
    <w:pPr>
      <w:pStyle w:val="Footer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088E" w14:textId="77777777" w:rsidR="00B115E1" w:rsidRDefault="00B115E1">
      <w:r>
        <w:separator/>
      </w:r>
    </w:p>
  </w:footnote>
  <w:footnote w:type="continuationSeparator" w:id="0">
    <w:p w14:paraId="3C2A481E" w14:textId="77777777" w:rsidR="00B115E1" w:rsidRDefault="00B1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B18B" w14:textId="59E17E80" w:rsidR="00A969C9" w:rsidRPr="00CA3393" w:rsidRDefault="00A969C9" w:rsidP="00CA3393">
    <w:pPr>
      <w:pStyle w:val="Header"/>
      <w:jc w:val="right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86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F0409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F0409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F0409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8435C"/>
    <w:multiLevelType w:val="multilevel"/>
    <w:tmpl w:val="D0C46DA4"/>
    <w:lvl w:ilvl="0">
      <w:start w:val="1985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746EAC"/>
    <w:multiLevelType w:val="singleLevel"/>
    <w:tmpl w:val="FF4E0BA4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7" w15:restartNumberingAfterBreak="0">
    <w:nsid w:val="2840586D"/>
    <w:multiLevelType w:val="singleLevel"/>
    <w:tmpl w:val="51CED60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8" w15:restartNumberingAfterBreak="0">
    <w:nsid w:val="5B3E10D8"/>
    <w:multiLevelType w:val="singleLevel"/>
    <w:tmpl w:val="A378B2BA"/>
    <w:lvl w:ilvl="0">
      <w:start w:val="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9" w15:restartNumberingAfterBreak="0">
    <w:nsid w:val="7ADA44D4"/>
    <w:multiLevelType w:val="singleLevel"/>
    <w:tmpl w:val="83E2EF78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10" w15:restartNumberingAfterBreak="0">
    <w:nsid w:val="7E01456D"/>
    <w:multiLevelType w:val="multilevel"/>
    <w:tmpl w:val="37AAE51E"/>
    <w:lvl w:ilvl="0">
      <w:start w:val="1990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8960896">
    <w:abstractNumId w:val="10"/>
  </w:num>
  <w:num w:numId="2" w16cid:durableId="935678435">
    <w:abstractNumId w:val="5"/>
  </w:num>
  <w:num w:numId="3" w16cid:durableId="802621762">
    <w:abstractNumId w:val="8"/>
  </w:num>
  <w:num w:numId="4" w16cid:durableId="1805273853">
    <w:abstractNumId w:val="6"/>
  </w:num>
  <w:num w:numId="5" w16cid:durableId="2128161736">
    <w:abstractNumId w:val="9"/>
  </w:num>
  <w:num w:numId="6" w16cid:durableId="651297653">
    <w:abstractNumId w:val="7"/>
  </w:num>
  <w:num w:numId="7" w16cid:durableId="1765418013">
    <w:abstractNumId w:val="1"/>
  </w:num>
  <w:num w:numId="8" w16cid:durableId="72554899">
    <w:abstractNumId w:val="2"/>
  </w:num>
  <w:num w:numId="9" w16cid:durableId="527720882">
    <w:abstractNumId w:val="3"/>
  </w:num>
  <w:num w:numId="10" w16cid:durableId="460347802">
    <w:abstractNumId w:val="4"/>
  </w:num>
  <w:num w:numId="11" w16cid:durableId="1453208908">
    <w:abstractNumId w:val="1"/>
  </w:num>
  <w:num w:numId="12" w16cid:durableId="589238965">
    <w:abstractNumId w:val="3"/>
  </w:num>
  <w:num w:numId="13" w16cid:durableId="1355229428">
    <w:abstractNumId w:val="1"/>
  </w:num>
  <w:num w:numId="14" w16cid:durableId="1514682297">
    <w:abstractNumId w:val="2"/>
  </w:num>
  <w:num w:numId="15" w16cid:durableId="148289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1"/>
    <w:rsid w:val="00011740"/>
    <w:rsid w:val="00013A84"/>
    <w:rsid w:val="00013E14"/>
    <w:rsid w:val="0002151C"/>
    <w:rsid w:val="00032D28"/>
    <w:rsid w:val="0005184B"/>
    <w:rsid w:val="00091411"/>
    <w:rsid w:val="00095D7B"/>
    <w:rsid w:val="000A1A37"/>
    <w:rsid w:val="000A52DB"/>
    <w:rsid w:val="000A53EC"/>
    <w:rsid w:val="000A6488"/>
    <w:rsid w:val="000A7D3B"/>
    <w:rsid w:val="000B3F8A"/>
    <w:rsid w:val="000C2F84"/>
    <w:rsid w:val="000C48C5"/>
    <w:rsid w:val="000C7B81"/>
    <w:rsid w:val="000E1F59"/>
    <w:rsid w:val="000F0CBF"/>
    <w:rsid w:val="000F3DCC"/>
    <w:rsid w:val="000F615E"/>
    <w:rsid w:val="00101A7C"/>
    <w:rsid w:val="001151BE"/>
    <w:rsid w:val="00117A55"/>
    <w:rsid w:val="00136EA3"/>
    <w:rsid w:val="00137B02"/>
    <w:rsid w:val="001420BC"/>
    <w:rsid w:val="001430EF"/>
    <w:rsid w:val="00151CF0"/>
    <w:rsid w:val="001837B2"/>
    <w:rsid w:val="001873AD"/>
    <w:rsid w:val="00194E43"/>
    <w:rsid w:val="001A21C4"/>
    <w:rsid w:val="001A66D0"/>
    <w:rsid w:val="001A6EC0"/>
    <w:rsid w:val="001B2ABA"/>
    <w:rsid w:val="001B3E29"/>
    <w:rsid w:val="001B4B42"/>
    <w:rsid w:val="001C201F"/>
    <w:rsid w:val="001C4979"/>
    <w:rsid w:val="001C7EE4"/>
    <w:rsid w:val="001F1BA6"/>
    <w:rsid w:val="001F74FD"/>
    <w:rsid w:val="00205FD0"/>
    <w:rsid w:val="00220092"/>
    <w:rsid w:val="002361E4"/>
    <w:rsid w:val="00243C0F"/>
    <w:rsid w:val="00264C94"/>
    <w:rsid w:val="002711F2"/>
    <w:rsid w:val="00271359"/>
    <w:rsid w:val="00277123"/>
    <w:rsid w:val="00280E85"/>
    <w:rsid w:val="00284178"/>
    <w:rsid w:val="00290784"/>
    <w:rsid w:val="00295166"/>
    <w:rsid w:val="002B3DE9"/>
    <w:rsid w:val="002B7256"/>
    <w:rsid w:val="002C6BF7"/>
    <w:rsid w:val="002D2675"/>
    <w:rsid w:val="002D5F71"/>
    <w:rsid w:val="00303EB5"/>
    <w:rsid w:val="0032551C"/>
    <w:rsid w:val="00332188"/>
    <w:rsid w:val="00337191"/>
    <w:rsid w:val="003411AA"/>
    <w:rsid w:val="003551A8"/>
    <w:rsid w:val="00356F0D"/>
    <w:rsid w:val="003628F1"/>
    <w:rsid w:val="0036449D"/>
    <w:rsid w:val="00385716"/>
    <w:rsid w:val="00392DCF"/>
    <w:rsid w:val="00395A9A"/>
    <w:rsid w:val="003965D0"/>
    <w:rsid w:val="00397BA0"/>
    <w:rsid w:val="003A1202"/>
    <w:rsid w:val="003B2045"/>
    <w:rsid w:val="003C058F"/>
    <w:rsid w:val="003C4D28"/>
    <w:rsid w:val="003D1201"/>
    <w:rsid w:val="003D3AB6"/>
    <w:rsid w:val="003D4058"/>
    <w:rsid w:val="003D53A8"/>
    <w:rsid w:val="003D6100"/>
    <w:rsid w:val="003E0929"/>
    <w:rsid w:val="003F19AF"/>
    <w:rsid w:val="003F3273"/>
    <w:rsid w:val="003F7D86"/>
    <w:rsid w:val="00412095"/>
    <w:rsid w:val="004335EC"/>
    <w:rsid w:val="00435EFC"/>
    <w:rsid w:val="0043606F"/>
    <w:rsid w:val="004541E4"/>
    <w:rsid w:val="004626D3"/>
    <w:rsid w:val="00465125"/>
    <w:rsid w:val="00472E98"/>
    <w:rsid w:val="0047392A"/>
    <w:rsid w:val="004772B1"/>
    <w:rsid w:val="004829C2"/>
    <w:rsid w:val="00486538"/>
    <w:rsid w:val="00487232"/>
    <w:rsid w:val="00492792"/>
    <w:rsid w:val="004A1D22"/>
    <w:rsid w:val="004A4ED0"/>
    <w:rsid w:val="004A65D8"/>
    <w:rsid w:val="004B3124"/>
    <w:rsid w:val="004B32B2"/>
    <w:rsid w:val="004D7C84"/>
    <w:rsid w:val="004E5AE8"/>
    <w:rsid w:val="004E627D"/>
    <w:rsid w:val="004F1868"/>
    <w:rsid w:val="004F5F92"/>
    <w:rsid w:val="005053A2"/>
    <w:rsid w:val="00506713"/>
    <w:rsid w:val="005158C3"/>
    <w:rsid w:val="00520D12"/>
    <w:rsid w:val="00533BD4"/>
    <w:rsid w:val="0053615F"/>
    <w:rsid w:val="00545EA8"/>
    <w:rsid w:val="00550EDF"/>
    <w:rsid w:val="0055257A"/>
    <w:rsid w:val="00553782"/>
    <w:rsid w:val="00561E21"/>
    <w:rsid w:val="00561E67"/>
    <w:rsid w:val="00567E66"/>
    <w:rsid w:val="005713BE"/>
    <w:rsid w:val="0058168B"/>
    <w:rsid w:val="00581FDE"/>
    <w:rsid w:val="005A127B"/>
    <w:rsid w:val="005A1560"/>
    <w:rsid w:val="005A579B"/>
    <w:rsid w:val="005B751D"/>
    <w:rsid w:val="005C437C"/>
    <w:rsid w:val="005C4B05"/>
    <w:rsid w:val="005C762F"/>
    <w:rsid w:val="005E1922"/>
    <w:rsid w:val="005F0F66"/>
    <w:rsid w:val="005F43C4"/>
    <w:rsid w:val="005F7D26"/>
    <w:rsid w:val="00602E71"/>
    <w:rsid w:val="00605594"/>
    <w:rsid w:val="00642066"/>
    <w:rsid w:val="0064763F"/>
    <w:rsid w:val="00661A48"/>
    <w:rsid w:val="006A7FD6"/>
    <w:rsid w:val="006B2187"/>
    <w:rsid w:val="006C105A"/>
    <w:rsid w:val="006C1890"/>
    <w:rsid w:val="006D0A46"/>
    <w:rsid w:val="006D4C15"/>
    <w:rsid w:val="006E33E4"/>
    <w:rsid w:val="00704098"/>
    <w:rsid w:val="007052C6"/>
    <w:rsid w:val="00711053"/>
    <w:rsid w:val="007171F0"/>
    <w:rsid w:val="00717FFA"/>
    <w:rsid w:val="00731947"/>
    <w:rsid w:val="007328D8"/>
    <w:rsid w:val="0073463F"/>
    <w:rsid w:val="00744BD9"/>
    <w:rsid w:val="0074742F"/>
    <w:rsid w:val="0075178E"/>
    <w:rsid w:val="007540A7"/>
    <w:rsid w:val="0075649A"/>
    <w:rsid w:val="007607ED"/>
    <w:rsid w:val="007614EE"/>
    <w:rsid w:val="0077151E"/>
    <w:rsid w:val="00780E1B"/>
    <w:rsid w:val="007817FA"/>
    <w:rsid w:val="007853E8"/>
    <w:rsid w:val="007954A8"/>
    <w:rsid w:val="007963F9"/>
    <w:rsid w:val="007A0B11"/>
    <w:rsid w:val="007A716C"/>
    <w:rsid w:val="007A7DB7"/>
    <w:rsid w:val="007B2939"/>
    <w:rsid w:val="007B2C91"/>
    <w:rsid w:val="007C34E2"/>
    <w:rsid w:val="007C3E08"/>
    <w:rsid w:val="007C65DE"/>
    <w:rsid w:val="007D5BB0"/>
    <w:rsid w:val="007E58B9"/>
    <w:rsid w:val="00802882"/>
    <w:rsid w:val="00813723"/>
    <w:rsid w:val="008402AD"/>
    <w:rsid w:val="00842139"/>
    <w:rsid w:val="0085066E"/>
    <w:rsid w:val="00850E74"/>
    <w:rsid w:val="00854B8B"/>
    <w:rsid w:val="0085661E"/>
    <w:rsid w:val="00861C8D"/>
    <w:rsid w:val="00865AEA"/>
    <w:rsid w:val="00866D62"/>
    <w:rsid w:val="00867888"/>
    <w:rsid w:val="00881ADB"/>
    <w:rsid w:val="0088639E"/>
    <w:rsid w:val="008961CE"/>
    <w:rsid w:val="008A1380"/>
    <w:rsid w:val="008B2E08"/>
    <w:rsid w:val="008B4945"/>
    <w:rsid w:val="008C06B0"/>
    <w:rsid w:val="008C6FBF"/>
    <w:rsid w:val="008D0AB7"/>
    <w:rsid w:val="008E0044"/>
    <w:rsid w:val="008E0822"/>
    <w:rsid w:val="008E529B"/>
    <w:rsid w:val="008F28F4"/>
    <w:rsid w:val="00900565"/>
    <w:rsid w:val="00914E8C"/>
    <w:rsid w:val="009201F4"/>
    <w:rsid w:val="00920F50"/>
    <w:rsid w:val="009352E4"/>
    <w:rsid w:val="0093697D"/>
    <w:rsid w:val="0094245F"/>
    <w:rsid w:val="009476B7"/>
    <w:rsid w:val="00954A79"/>
    <w:rsid w:val="009614C9"/>
    <w:rsid w:val="009616DE"/>
    <w:rsid w:val="009632FA"/>
    <w:rsid w:val="00970F30"/>
    <w:rsid w:val="009726DA"/>
    <w:rsid w:val="009805FB"/>
    <w:rsid w:val="00985B69"/>
    <w:rsid w:val="00991CA9"/>
    <w:rsid w:val="009961D8"/>
    <w:rsid w:val="00997D29"/>
    <w:rsid w:val="009A448B"/>
    <w:rsid w:val="009A499B"/>
    <w:rsid w:val="009B06C2"/>
    <w:rsid w:val="009B1B61"/>
    <w:rsid w:val="009B2005"/>
    <w:rsid w:val="009C1B8D"/>
    <w:rsid w:val="009D3368"/>
    <w:rsid w:val="009D5CE3"/>
    <w:rsid w:val="009D6C4E"/>
    <w:rsid w:val="009D779F"/>
    <w:rsid w:val="009E1553"/>
    <w:rsid w:val="009E798B"/>
    <w:rsid w:val="009F023B"/>
    <w:rsid w:val="009F6CA7"/>
    <w:rsid w:val="00A062A7"/>
    <w:rsid w:val="00A10465"/>
    <w:rsid w:val="00A143D9"/>
    <w:rsid w:val="00A1653E"/>
    <w:rsid w:val="00A1659B"/>
    <w:rsid w:val="00A177C4"/>
    <w:rsid w:val="00A2003A"/>
    <w:rsid w:val="00A217E6"/>
    <w:rsid w:val="00A256C7"/>
    <w:rsid w:val="00A43153"/>
    <w:rsid w:val="00A43792"/>
    <w:rsid w:val="00A5012E"/>
    <w:rsid w:val="00A61D81"/>
    <w:rsid w:val="00A63993"/>
    <w:rsid w:val="00A66470"/>
    <w:rsid w:val="00A91FF5"/>
    <w:rsid w:val="00A93A1C"/>
    <w:rsid w:val="00A969C9"/>
    <w:rsid w:val="00AA2423"/>
    <w:rsid w:val="00AB084D"/>
    <w:rsid w:val="00AB31CB"/>
    <w:rsid w:val="00AC1A1B"/>
    <w:rsid w:val="00AC2597"/>
    <w:rsid w:val="00AC5AE4"/>
    <w:rsid w:val="00AD3B36"/>
    <w:rsid w:val="00AE25FA"/>
    <w:rsid w:val="00AE2E4D"/>
    <w:rsid w:val="00AE4360"/>
    <w:rsid w:val="00AE6534"/>
    <w:rsid w:val="00AF2E53"/>
    <w:rsid w:val="00B022D7"/>
    <w:rsid w:val="00B04D91"/>
    <w:rsid w:val="00B05CDB"/>
    <w:rsid w:val="00B115E1"/>
    <w:rsid w:val="00B13B79"/>
    <w:rsid w:val="00B23078"/>
    <w:rsid w:val="00B303E9"/>
    <w:rsid w:val="00B361FE"/>
    <w:rsid w:val="00B36717"/>
    <w:rsid w:val="00B36FC8"/>
    <w:rsid w:val="00B42EAD"/>
    <w:rsid w:val="00B451CC"/>
    <w:rsid w:val="00B5634F"/>
    <w:rsid w:val="00B656F2"/>
    <w:rsid w:val="00B666A1"/>
    <w:rsid w:val="00B76576"/>
    <w:rsid w:val="00B84795"/>
    <w:rsid w:val="00B95F89"/>
    <w:rsid w:val="00BA1BE2"/>
    <w:rsid w:val="00BA3FF9"/>
    <w:rsid w:val="00BA7A29"/>
    <w:rsid w:val="00BB0E86"/>
    <w:rsid w:val="00BB1F33"/>
    <w:rsid w:val="00BB3A65"/>
    <w:rsid w:val="00BC4FFE"/>
    <w:rsid w:val="00BD0106"/>
    <w:rsid w:val="00BD439C"/>
    <w:rsid w:val="00BE184F"/>
    <w:rsid w:val="00BE3EF7"/>
    <w:rsid w:val="00BF3E3C"/>
    <w:rsid w:val="00C03179"/>
    <w:rsid w:val="00C07BF8"/>
    <w:rsid w:val="00C118EC"/>
    <w:rsid w:val="00C229AD"/>
    <w:rsid w:val="00C30D15"/>
    <w:rsid w:val="00C31266"/>
    <w:rsid w:val="00C37D80"/>
    <w:rsid w:val="00C40081"/>
    <w:rsid w:val="00C567D8"/>
    <w:rsid w:val="00C57470"/>
    <w:rsid w:val="00C604E9"/>
    <w:rsid w:val="00C645B7"/>
    <w:rsid w:val="00C817FC"/>
    <w:rsid w:val="00C967AD"/>
    <w:rsid w:val="00CA3393"/>
    <w:rsid w:val="00CA7A9C"/>
    <w:rsid w:val="00CB1EF4"/>
    <w:rsid w:val="00CB2D2B"/>
    <w:rsid w:val="00CB316A"/>
    <w:rsid w:val="00CB68CB"/>
    <w:rsid w:val="00CC3481"/>
    <w:rsid w:val="00CC772F"/>
    <w:rsid w:val="00CD4F65"/>
    <w:rsid w:val="00CD77FF"/>
    <w:rsid w:val="00CE05AE"/>
    <w:rsid w:val="00CE3382"/>
    <w:rsid w:val="00CF490F"/>
    <w:rsid w:val="00CF5AD9"/>
    <w:rsid w:val="00D0244E"/>
    <w:rsid w:val="00D10543"/>
    <w:rsid w:val="00D1707D"/>
    <w:rsid w:val="00D359EC"/>
    <w:rsid w:val="00D36409"/>
    <w:rsid w:val="00D472CE"/>
    <w:rsid w:val="00D50848"/>
    <w:rsid w:val="00D719ED"/>
    <w:rsid w:val="00D75692"/>
    <w:rsid w:val="00D75A93"/>
    <w:rsid w:val="00D814E1"/>
    <w:rsid w:val="00D92478"/>
    <w:rsid w:val="00D92A5F"/>
    <w:rsid w:val="00D95872"/>
    <w:rsid w:val="00DA67B9"/>
    <w:rsid w:val="00DA67FF"/>
    <w:rsid w:val="00DB75E0"/>
    <w:rsid w:val="00DC50FD"/>
    <w:rsid w:val="00DE1107"/>
    <w:rsid w:val="00DE63A4"/>
    <w:rsid w:val="00DE7BC5"/>
    <w:rsid w:val="00E06FDF"/>
    <w:rsid w:val="00E106CE"/>
    <w:rsid w:val="00E13EED"/>
    <w:rsid w:val="00E14504"/>
    <w:rsid w:val="00E20BCA"/>
    <w:rsid w:val="00E225CB"/>
    <w:rsid w:val="00E23380"/>
    <w:rsid w:val="00E24490"/>
    <w:rsid w:val="00E24AEC"/>
    <w:rsid w:val="00E273AB"/>
    <w:rsid w:val="00E341E3"/>
    <w:rsid w:val="00E40C11"/>
    <w:rsid w:val="00E42B7C"/>
    <w:rsid w:val="00E45350"/>
    <w:rsid w:val="00E65626"/>
    <w:rsid w:val="00E735F9"/>
    <w:rsid w:val="00E74942"/>
    <w:rsid w:val="00E80945"/>
    <w:rsid w:val="00E857EE"/>
    <w:rsid w:val="00EA530C"/>
    <w:rsid w:val="00EA7321"/>
    <w:rsid w:val="00EB208E"/>
    <w:rsid w:val="00EB4C87"/>
    <w:rsid w:val="00EB67E7"/>
    <w:rsid w:val="00EB6C5D"/>
    <w:rsid w:val="00EC2E35"/>
    <w:rsid w:val="00EC3FE0"/>
    <w:rsid w:val="00EC793B"/>
    <w:rsid w:val="00ED4635"/>
    <w:rsid w:val="00EE212D"/>
    <w:rsid w:val="00EE4D48"/>
    <w:rsid w:val="00EF1627"/>
    <w:rsid w:val="00EF1798"/>
    <w:rsid w:val="00EF57C1"/>
    <w:rsid w:val="00F00AF6"/>
    <w:rsid w:val="00F107AB"/>
    <w:rsid w:val="00F108DC"/>
    <w:rsid w:val="00F15633"/>
    <w:rsid w:val="00F21319"/>
    <w:rsid w:val="00F25708"/>
    <w:rsid w:val="00F336E1"/>
    <w:rsid w:val="00F56869"/>
    <w:rsid w:val="00F61BD7"/>
    <w:rsid w:val="00F76AFC"/>
    <w:rsid w:val="00F83A2B"/>
    <w:rsid w:val="00F8528D"/>
    <w:rsid w:val="00F910B1"/>
    <w:rsid w:val="00FA5E32"/>
    <w:rsid w:val="00FA7D71"/>
    <w:rsid w:val="00FB41B0"/>
    <w:rsid w:val="00FC13E5"/>
    <w:rsid w:val="00FD0FDD"/>
    <w:rsid w:val="00FD11FA"/>
    <w:rsid w:val="00FD5B90"/>
    <w:rsid w:val="00FE49F3"/>
    <w:rsid w:val="00FE53D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7663ED"/>
  <w14:defaultImageDpi w14:val="300"/>
  <w15:docId w15:val="{D43919C5-9BED-9A4C-BFA8-576106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C8"/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1701" w:hanging="1701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701" w:hanging="1701"/>
      <w:jc w:val="both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567"/>
      <w:jc w:val="both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ind w:left="1701" w:hanging="1134"/>
      <w:jc w:val="both"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left="1134" w:hanging="567"/>
      <w:jc w:val="both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1134" w:hanging="567"/>
      <w:jc w:val="both"/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spacing w:line="240" w:lineRule="exact"/>
      <w:ind w:left="567" w:hanging="567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both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line="240" w:lineRule="exact"/>
      <w:ind w:left="567"/>
      <w:jc w:val="both"/>
    </w:pPr>
    <w:rPr>
      <w:sz w:val="24"/>
      <w:szCs w:val="24"/>
    </w:rPr>
  </w:style>
  <w:style w:type="paragraph" w:styleId="BodyText">
    <w:name w:val="Body Text"/>
    <w:basedOn w:val="Normal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tabs>
        <w:tab w:val="left" w:pos="567"/>
      </w:tabs>
      <w:spacing w:line="240" w:lineRule="exact"/>
      <w:ind w:left="567" w:hanging="567"/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lockText">
    <w:name w:val="Block Text"/>
    <w:basedOn w:val="Normal"/>
    <w:pPr>
      <w:tabs>
        <w:tab w:val="left" w:pos="360"/>
      </w:tabs>
      <w:spacing w:line="240" w:lineRule="exact"/>
      <w:ind w:left="540" w:right="36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spacing w:line="480" w:lineRule="exact"/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rc1">
    <w:name w:val="src1"/>
    <w:rsid w:val="00D437BF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8F28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28F4"/>
    <w:rPr>
      <w:rFonts w:ascii="Lucida Grande" w:hAnsi="Lucida Grande"/>
      <w:sz w:val="18"/>
      <w:szCs w:val="18"/>
    </w:rPr>
  </w:style>
  <w:style w:type="character" w:customStyle="1" w:styleId="Hyperlink0">
    <w:name w:val="Hyperlink.0"/>
    <w:basedOn w:val="DefaultParagraphFont"/>
    <w:rsid w:val="00E40C11"/>
    <w:rPr>
      <w:lang w:val="en-US"/>
    </w:rPr>
  </w:style>
  <w:style w:type="paragraph" w:customStyle="1" w:styleId="Body">
    <w:name w:val="Body"/>
    <w:rsid w:val="00FD5B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NormalWeb">
    <w:name w:val="Normal (Web)"/>
    <w:basedOn w:val="Normal"/>
    <w:uiPriority w:val="99"/>
    <w:rsid w:val="00332188"/>
    <w:rPr>
      <w:rFonts w:asciiTheme="minorHAnsi" w:hAnsiTheme="minorHAnsi"/>
      <w:sz w:val="4"/>
      <w:szCs w:val="24"/>
    </w:rPr>
  </w:style>
  <w:style w:type="character" w:customStyle="1" w:styleId="apple-converted-space">
    <w:name w:val="apple-converted-space"/>
    <w:basedOn w:val="DefaultParagraphFont"/>
    <w:rsid w:val="008402AD"/>
  </w:style>
  <w:style w:type="character" w:styleId="UnresolvedMention">
    <w:name w:val="Unresolved Mention"/>
    <w:basedOn w:val="DefaultParagraphFont"/>
    <w:uiPriority w:val="99"/>
    <w:semiHidden/>
    <w:unhideWhenUsed/>
    <w:rsid w:val="0058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29398615" TargetMode="External"/><Relationship Id="rId18" Type="http://schemas.openxmlformats.org/officeDocument/2006/relationships/hyperlink" Target="http://www.ncbi.nlm.nih.gov/entrez/query.fcgi?cmd=Retrieve&amp;db=pubmed&amp;dopt=Abstract&amp;list_uids=16530722&amp;query_hl=1&amp;itool=pubmed_docsu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lukeszweda@arizona.edu" TargetMode="External"/><Relationship Id="rId12" Type="http://schemas.openxmlformats.org/officeDocument/2006/relationships/hyperlink" Target="https://www.ncbi.nlm.nih.gov/pubmed/29673700" TargetMode="External"/><Relationship Id="rId17" Type="http://schemas.openxmlformats.org/officeDocument/2006/relationships/hyperlink" Target="http://www.ncbi.nlm.nih.gov/pubmed/2187195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213789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91680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89167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pubmed/29949755" TargetMode="External"/><Relationship Id="rId19" Type="http://schemas.openxmlformats.org/officeDocument/2006/relationships/hyperlink" Target="http://www.ncbi.nlm.nih.gov/entrez/query.fcgi?cmd=Retrieve&amp;db=pubmed&amp;dopt=Abstract&amp;list_uids=16520240&amp;query_hl=1&amp;itool=pubmed_docs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540486" TargetMode="External"/><Relationship Id="rId14" Type="http://schemas.openxmlformats.org/officeDocument/2006/relationships/hyperlink" Target="https://www.ncbi.nlm.nih.gov/pubmed/2918331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Physiology and Biophysics</vt:lpstr>
    </vt:vector>
  </TitlesOfParts>
  <Company>Université Paris 7</Company>
  <LinksUpToDate>false</LinksUpToDate>
  <CharactersWithSpaces>54525</CharactersWithSpaces>
  <SharedDoc>false</SharedDoc>
  <HLinks>
    <vt:vector size="30" baseType="variant">
      <vt:variant>
        <vt:i4>8060930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http://www.ncbi.nlm.nih.gov/entrez/query.fcgi?cmd=Retrieve&amp;db=pubmed&amp;dopt=Abstract&amp;list_uids=16520240&amp;query_hl=1&amp;itool=pubmed_docsum</vt:lpwstr>
      </vt:variant>
      <vt:variant>
        <vt:lpwstr/>
      </vt:variant>
      <vt:variant>
        <vt:i4>8192004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http://www.ncbi.nlm.nih.gov/entrez/query.fcgi?cmd=Retrieve&amp;db=pubmed&amp;dopt=Abstract&amp;list_uids=16530722&amp;query_hl=1&amp;itool=pubmed_docsum</vt:lpwstr>
      </vt:variant>
      <vt:variant>
        <vt:lpwstr/>
      </vt:variant>
      <vt:variant>
        <vt:i4>4063261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http://www.ncbi.nlm.nih.gov/pubmed/21871954</vt:lpwstr>
      </vt:variant>
      <vt:variant>
        <vt:lpwstr/>
      </vt:variant>
      <vt:variant>
        <vt:i4>3997724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http://www.ncbi.nlm.nih.gov/pubmed/22137893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mailto:Luke-Szweda@omrf.org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Physiology and Biophysics</dc:title>
  <dc:subject/>
  <dc:creator>LBBCV</dc:creator>
  <cp:keywords/>
  <dc:description/>
  <cp:lastModifiedBy>Luke Szweda</cp:lastModifiedBy>
  <cp:revision>2</cp:revision>
  <cp:lastPrinted>2014-11-03T23:19:00Z</cp:lastPrinted>
  <dcterms:created xsi:type="dcterms:W3CDTF">2025-03-10T19:58:00Z</dcterms:created>
  <dcterms:modified xsi:type="dcterms:W3CDTF">2025-03-10T19:58:00Z</dcterms:modified>
</cp:coreProperties>
</file>